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71CE" w14:textId="17521A91" w:rsidR="00B50A7E" w:rsidRDefault="00D76246" w:rsidP="003F0160">
      <w:pPr>
        <w:ind w:left="-567" w:right="424"/>
        <w:rPr>
          <w:rStyle w:val="TitleChar"/>
          <w:sz w:val="22"/>
          <w:szCs w:val="22"/>
        </w:rPr>
      </w:pPr>
      <w:r>
        <w:rPr>
          <w:rStyle w:val="TitleChar"/>
          <w:sz w:val="22"/>
          <w:szCs w:val="22"/>
        </w:rPr>
        <w:t>bn</w:t>
      </w:r>
      <w:r w:rsidR="00B011F5">
        <w:rPr>
          <w:rStyle w:val="TitleChar"/>
          <w:sz w:val="22"/>
          <w:szCs w:val="22"/>
        </w:rPr>
        <w:t xml:space="preserve"> </w:t>
      </w:r>
      <w:r w:rsidR="00BF1303">
        <w:rPr>
          <w:rStyle w:val="TitleChar"/>
          <w:sz w:val="22"/>
          <w:szCs w:val="22"/>
        </w:rPr>
        <w:t xml:space="preserve">                                                                                                   </w:t>
      </w:r>
      <w:r w:rsidR="00FD138D">
        <w:rPr>
          <w:rStyle w:val="TitleChar"/>
          <w:sz w:val="22"/>
          <w:szCs w:val="22"/>
        </w:rPr>
        <w:t xml:space="preserve"> </w:t>
      </w:r>
    </w:p>
    <w:p w14:paraId="00B3B71E" w14:textId="55AF91C0" w:rsidR="00CD12D8" w:rsidRDefault="006E44F0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8"/>
          <w:szCs w:val="28"/>
        </w:rPr>
      </w:pPr>
      <w:r>
        <w:rPr>
          <w:rStyle w:val="TitleChar"/>
          <w:rFonts w:asciiTheme="minorHAnsi" w:hAnsiTheme="minorHAnsi" w:cstheme="minorHAnsi"/>
          <w:sz w:val="28"/>
          <w:szCs w:val="28"/>
        </w:rPr>
        <w:t xml:space="preserve">MINUTES </w:t>
      </w:r>
      <w:r w:rsidR="001A19FC" w:rsidRPr="0034044D">
        <w:rPr>
          <w:rStyle w:val="TitleChar"/>
          <w:rFonts w:asciiTheme="minorHAnsi" w:hAnsiTheme="minorHAnsi" w:cstheme="minorHAnsi"/>
          <w:sz w:val="28"/>
          <w:szCs w:val="28"/>
        </w:rPr>
        <w:t>FOR</w:t>
      </w:r>
      <w:r w:rsidR="00772426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THE</w:t>
      </w:r>
      <w:r w:rsidR="00DA587B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0C4323">
        <w:rPr>
          <w:rStyle w:val="TitleChar"/>
          <w:rFonts w:asciiTheme="minorHAnsi" w:hAnsiTheme="minorHAnsi" w:cstheme="minorHAnsi"/>
          <w:sz w:val="28"/>
          <w:szCs w:val="28"/>
        </w:rPr>
        <w:t>M</w:t>
      </w:r>
      <w:r w:rsidR="00772426" w:rsidRPr="0034044D">
        <w:rPr>
          <w:rStyle w:val="TitleChar"/>
          <w:rFonts w:asciiTheme="minorHAnsi" w:hAnsiTheme="minorHAnsi" w:cstheme="minorHAnsi"/>
          <w:sz w:val="28"/>
          <w:szCs w:val="28"/>
        </w:rPr>
        <w:t>EETING OF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ASTLEY </w:t>
      </w:r>
      <w:r w:rsidR="00ED61EF" w:rsidRPr="0034044D">
        <w:rPr>
          <w:rStyle w:val="TitleChar"/>
          <w:rFonts w:asciiTheme="minorHAnsi" w:hAnsiTheme="minorHAnsi" w:cstheme="minorHAnsi"/>
          <w:sz w:val="28"/>
          <w:szCs w:val="28"/>
        </w:rPr>
        <w:t>ABBOTTS PARISH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944C3C" w:rsidRPr="0034044D">
        <w:rPr>
          <w:rStyle w:val="TitleChar"/>
          <w:rFonts w:asciiTheme="minorHAnsi" w:hAnsiTheme="minorHAnsi" w:cstheme="minorHAnsi"/>
          <w:sz w:val="28"/>
          <w:szCs w:val="28"/>
        </w:rPr>
        <w:t>COUNCIL</w:t>
      </w:r>
      <w:r w:rsidR="005858F8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9F0774" w:rsidRPr="0034044D">
        <w:rPr>
          <w:rStyle w:val="TitleChar"/>
          <w:rFonts w:asciiTheme="minorHAnsi" w:hAnsiTheme="minorHAnsi" w:cstheme="minorHAnsi"/>
          <w:sz w:val="28"/>
          <w:szCs w:val="28"/>
        </w:rPr>
        <w:t>HELD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1D6048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ON </w:t>
      </w:r>
    </w:p>
    <w:p w14:paraId="4295F84C" w14:textId="37DD8922" w:rsidR="000B241A" w:rsidRDefault="005302BC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8"/>
          <w:szCs w:val="28"/>
        </w:rPr>
      </w:pPr>
      <w:r w:rsidRPr="0034044D">
        <w:rPr>
          <w:rStyle w:val="TitleChar"/>
          <w:rFonts w:asciiTheme="minorHAnsi" w:hAnsiTheme="minorHAnsi" w:cstheme="minorHAnsi"/>
          <w:sz w:val="28"/>
          <w:szCs w:val="28"/>
        </w:rPr>
        <w:t>Tuesday</w:t>
      </w:r>
      <w:r w:rsidR="00DF6B19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CC3561">
        <w:rPr>
          <w:rStyle w:val="TitleChar"/>
          <w:rFonts w:asciiTheme="minorHAnsi" w:hAnsiTheme="minorHAnsi" w:cstheme="minorHAnsi"/>
          <w:sz w:val="28"/>
          <w:szCs w:val="28"/>
        </w:rPr>
        <w:t>9</w:t>
      </w:r>
      <w:r w:rsidR="00CC3561" w:rsidRPr="00CC3561">
        <w:rPr>
          <w:rStyle w:val="TitleChar"/>
          <w:rFonts w:asciiTheme="minorHAnsi" w:hAnsiTheme="minorHAnsi" w:cstheme="minorHAnsi"/>
          <w:sz w:val="28"/>
          <w:szCs w:val="28"/>
          <w:vertAlign w:val="superscript"/>
        </w:rPr>
        <w:t>th</w:t>
      </w:r>
      <w:r w:rsidR="00CC3561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F2715B">
        <w:rPr>
          <w:rStyle w:val="TitleChar"/>
          <w:rFonts w:asciiTheme="minorHAnsi" w:hAnsiTheme="minorHAnsi" w:cstheme="minorHAnsi"/>
          <w:sz w:val="28"/>
          <w:szCs w:val="28"/>
        </w:rPr>
        <w:t xml:space="preserve">September </w:t>
      </w:r>
      <w:r w:rsidR="009D63EE" w:rsidRPr="0034044D">
        <w:rPr>
          <w:rStyle w:val="TitleChar"/>
          <w:rFonts w:asciiTheme="minorHAnsi" w:hAnsiTheme="minorHAnsi" w:cstheme="minorHAnsi"/>
          <w:sz w:val="28"/>
          <w:szCs w:val="28"/>
        </w:rPr>
        <w:t>202</w:t>
      </w:r>
      <w:r w:rsidR="00F85522">
        <w:rPr>
          <w:rStyle w:val="TitleChar"/>
          <w:rFonts w:asciiTheme="minorHAnsi" w:hAnsiTheme="minorHAnsi" w:cstheme="minorHAnsi"/>
          <w:sz w:val="28"/>
          <w:szCs w:val="28"/>
        </w:rPr>
        <w:t>5</w:t>
      </w:r>
      <w:r w:rsidR="00AA63FB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F03DCF" w:rsidRPr="0034044D">
        <w:rPr>
          <w:rStyle w:val="TitleChar"/>
          <w:rFonts w:asciiTheme="minorHAnsi" w:hAnsiTheme="minorHAnsi" w:cstheme="minorHAnsi"/>
          <w:sz w:val="28"/>
          <w:szCs w:val="28"/>
        </w:rPr>
        <w:t>AT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7801C1" w:rsidRPr="0034044D">
        <w:rPr>
          <w:rStyle w:val="TitleChar"/>
          <w:rFonts w:asciiTheme="minorHAnsi" w:hAnsiTheme="minorHAnsi" w:cstheme="minorHAnsi"/>
          <w:sz w:val="28"/>
          <w:szCs w:val="28"/>
        </w:rPr>
        <w:t>7.30</w:t>
      </w:r>
      <w:r w:rsidR="001A575C" w:rsidRPr="0034044D">
        <w:rPr>
          <w:rStyle w:val="TitleChar"/>
          <w:rFonts w:asciiTheme="minorHAnsi" w:hAnsiTheme="minorHAnsi" w:cstheme="minorHAnsi"/>
          <w:sz w:val="28"/>
          <w:szCs w:val="28"/>
        </w:rPr>
        <w:t>P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>M I</w:t>
      </w:r>
      <w:r w:rsidR="00D93FD3" w:rsidRPr="0034044D">
        <w:rPr>
          <w:rStyle w:val="TitleChar"/>
          <w:rFonts w:asciiTheme="minorHAnsi" w:hAnsiTheme="minorHAnsi" w:cstheme="minorHAnsi"/>
          <w:sz w:val="28"/>
          <w:szCs w:val="28"/>
        </w:rPr>
        <w:t>n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Pr="0034044D">
        <w:rPr>
          <w:rStyle w:val="TitleChar"/>
          <w:rFonts w:asciiTheme="minorHAnsi" w:hAnsiTheme="minorHAnsi" w:cstheme="minorHAnsi"/>
          <w:sz w:val="28"/>
          <w:szCs w:val="28"/>
        </w:rPr>
        <w:t>Village Hall Cross Lane Head.</w:t>
      </w:r>
    </w:p>
    <w:p w14:paraId="05098FE1" w14:textId="77777777" w:rsidR="007E375E" w:rsidRDefault="007E375E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8"/>
          <w:szCs w:val="28"/>
        </w:rPr>
      </w:pPr>
    </w:p>
    <w:p w14:paraId="6DE09B53" w14:textId="1840E008" w:rsidR="007D2EF8" w:rsidRDefault="000F6025" w:rsidP="00AF0333">
      <w:pPr>
        <w:pStyle w:val="ListParagraph"/>
        <w:numPr>
          <w:ilvl w:val="0"/>
          <w:numId w:val="1"/>
        </w:numPr>
        <w:ind w:right="1416"/>
        <w:rPr>
          <w:rFonts w:cstheme="minorHAnsi"/>
          <w:bCs/>
        </w:rPr>
      </w:pPr>
      <w:r w:rsidRPr="00EC38BC">
        <w:rPr>
          <w:rFonts w:cstheme="minorHAnsi"/>
          <w:b/>
          <w:bCs/>
        </w:rPr>
        <w:t>Public Session</w:t>
      </w:r>
      <w:r w:rsidRPr="00EC38BC">
        <w:rPr>
          <w:rFonts w:cstheme="minorHAnsi"/>
          <w:bCs/>
        </w:rPr>
        <w:t>:</w:t>
      </w:r>
    </w:p>
    <w:p w14:paraId="5FA7E59B" w14:textId="05D7AB90" w:rsidR="00265EAD" w:rsidRPr="008F2D4F" w:rsidRDefault="008F2D4F" w:rsidP="00265EAD">
      <w:pPr>
        <w:pStyle w:val="ListParagraph"/>
        <w:ind w:left="-724" w:right="1416"/>
        <w:rPr>
          <w:rFonts w:cstheme="minorHAnsi"/>
        </w:rPr>
      </w:pPr>
      <w:r>
        <w:rPr>
          <w:rFonts w:cstheme="minorHAnsi"/>
        </w:rPr>
        <w:t xml:space="preserve">No members of the public were present. </w:t>
      </w:r>
    </w:p>
    <w:p w14:paraId="7E6CC2A0" w14:textId="7DD161D2" w:rsidR="003C24FE" w:rsidRDefault="001F2221" w:rsidP="00C04A57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</w:rPr>
      </w:pPr>
      <w:r w:rsidRPr="00EC38BC">
        <w:rPr>
          <w:rFonts w:cstheme="minorHAnsi"/>
          <w:b/>
          <w:bCs/>
        </w:rPr>
        <w:t>A</w:t>
      </w:r>
      <w:r w:rsidR="00ED61EF" w:rsidRPr="00EC38BC">
        <w:rPr>
          <w:rFonts w:cstheme="minorHAnsi"/>
          <w:b/>
          <w:bCs/>
        </w:rPr>
        <w:t xml:space="preserve">cceptance of Apologies: </w:t>
      </w:r>
      <w:r w:rsidR="003C24FE" w:rsidRPr="00EC38BC">
        <w:rPr>
          <w:rFonts w:cstheme="minorHAnsi"/>
        </w:rPr>
        <w:t xml:space="preserve"> </w:t>
      </w:r>
      <w:r w:rsidR="006F71A1">
        <w:rPr>
          <w:rFonts w:cstheme="minorHAnsi"/>
        </w:rPr>
        <w:t xml:space="preserve"> </w:t>
      </w:r>
    </w:p>
    <w:p w14:paraId="2CE68108" w14:textId="77777777" w:rsidR="00C41BAD" w:rsidRDefault="00F90E03" w:rsidP="008F2D4F">
      <w:pPr>
        <w:pStyle w:val="ListParagraph"/>
        <w:tabs>
          <w:tab w:val="left" w:pos="284"/>
        </w:tabs>
        <w:ind w:left="-724"/>
        <w:rPr>
          <w:rFonts w:cstheme="minorHAnsi"/>
        </w:rPr>
      </w:pPr>
      <w:r>
        <w:rPr>
          <w:rFonts w:cstheme="minorHAnsi"/>
        </w:rPr>
        <w:t xml:space="preserve">Apologies were accepted </w:t>
      </w:r>
      <w:proofErr w:type="gramStart"/>
      <w:r>
        <w:rPr>
          <w:rFonts w:cstheme="minorHAnsi"/>
        </w:rPr>
        <w:t>from</w:t>
      </w:r>
      <w:proofErr w:type="gramEnd"/>
      <w:r>
        <w:rPr>
          <w:rFonts w:cstheme="minorHAnsi"/>
        </w:rPr>
        <w:t xml:space="preserve"> Councillor Morris and Shropshire Councillor Hollyhead. </w:t>
      </w:r>
    </w:p>
    <w:p w14:paraId="7A886B18" w14:textId="59E63E9C" w:rsidR="00C41BAD" w:rsidRDefault="00F90E03" w:rsidP="00952088">
      <w:pPr>
        <w:pStyle w:val="ListParagraph"/>
        <w:tabs>
          <w:tab w:val="left" w:pos="284"/>
        </w:tabs>
        <w:ind w:left="-724"/>
        <w:rPr>
          <w:rFonts w:cstheme="minorHAnsi"/>
        </w:rPr>
      </w:pPr>
      <w:r>
        <w:rPr>
          <w:rFonts w:cstheme="minorHAnsi"/>
        </w:rPr>
        <w:t xml:space="preserve"> </w:t>
      </w:r>
      <w:r w:rsidR="00C41BAD">
        <w:rPr>
          <w:rFonts w:cstheme="minorHAnsi"/>
        </w:rPr>
        <w:t xml:space="preserve">Present Councillors Elcock, </w:t>
      </w:r>
      <w:r w:rsidR="00E758D6">
        <w:rPr>
          <w:rFonts w:cstheme="minorHAnsi"/>
        </w:rPr>
        <w:t>Davies, Allen,</w:t>
      </w:r>
      <w:r w:rsidR="00952088">
        <w:rPr>
          <w:rFonts w:cstheme="minorHAnsi"/>
        </w:rPr>
        <w:t xml:space="preserve"> </w:t>
      </w:r>
      <w:r w:rsidR="00E758D6">
        <w:rPr>
          <w:rFonts w:cstheme="minorHAnsi"/>
        </w:rPr>
        <w:t xml:space="preserve">Turbin, Holding, Aston, </w:t>
      </w:r>
      <w:proofErr w:type="gramStart"/>
      <w:r w:rsidR="00E758D6">
        <w:rPr>
          <w:rFonts w:cstheme="minorHAnsi"/>
        </w:rPr>
        <w:t>Nash  and</w:t>
      </w:r>
      <w:proofErr w:type="gramEnd"/>
      <w:r w:rsidR="00E758D6">
        <w:rPr>
          <w:rFonts w:cstheme="minorHAnsi"/>
        </w:rPr>
        <w:t xml:space="preserve"> Hadden.  </w:t>
      </w:r>
    </w:p>
    <w:p w14:paraId="2FDBE070" w14:textId="77777777" w:rsidR="00952088" w:rsidRPr="00952088" w:rsidRDefault="00ED61EF" w:rsidP="00C04A57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</w:rPr>
      </w:pPr>
      <w:r w:rsidRPr="00EC38BC">
        <w:rPr>
          <w:rFonts w:cstheme="minorHAnsi"/>
          <w:b/>
        </w:rPr>
        <w:t xml:space="preserve">Dispensations: </w:t>
      </w:r>
    </w:p>
    <w:p w14:paraId="38F4A212" w14:textId="16397025" w:rsidR="00523FA2" w:rsidRPr="00EC38BC" w:rsidRDefault="00952088" w:rsidP="00952088">
      <w:pPr>
        <w:pStyle w:val="ListParagraph"/>
        <w:tabs>
          <w:tab w:val="left" w:pos="284"/>
        </w:tabs>
        <w:ind w:left="-724"/>
        <w:rPr>
          <w:rFonts w:cstheme="minorHAnsi"/>
        </w:rPr>
      </w:pPr>
      <w:r>
        <w:rPr>
          <w:rFonts w:cstheme="minorHAnsi"/>
          <w:bCs/>
        </w:rPr>
        <w:t xml:space="preserve">None. </w:t>
      </w:r>
      <w:r w:rsidR="00ED61EF" w:rsidRPr="00EC38BC">
        <w:rPr>
          <w:rFonts w:cstheme="minorHAnsi"/>
          <w:b/>
        </w:rPr>
        <w:t xml:space="preserve"> </w:t>
      </w:r>
      <w:r w:rsidR="00D33BC5" w:rsidRPr="00EC38BC">
        <w:rPr>
          <w:rFonts w:cstheme="minorHAnsi"/>
          <w:bCs/>
        </w:rPr>
        <w:t xml:space="preserve"> </w:t>
      </w:r>
      <w:r w:rsidR="00ED61EF" w:rsidRPr="00EC38BC">
        <w:rPr>
          <w:rFonts w:cstheme="minorHAnsi"/>
          <w:bCs/>
        </w:rPr>
        <w:t xml:space="preserve"> </w:t>
      </w:r>
    </w:p>
    <w:p w14:paraId="0661FD51" w14:textId="2FAF728E" w:rsidR="00D33BC5" w:rsidRDefault="00ED61EF" w:rsidP="006C67F1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EC38BC">
        <w:rPr>
          <w:rFonts w:cstheme="minorHAnsi"/>
          <w:b/>
        </w:rPr>
        <w:t>A</w:t>
      </w:r>
      <w:r w:rsidRPr="00EC38BC">
        <w:rPr>
          <w:rFonts w:cstheme="minorHAnsi"/>
          <w:b/>
          <w:bCs/>
        </w:rPr>
        <w:t>pprove the</w:t>
      </w:r>
      <w:r w:rsidRPr="00EC38BC">
        <w:rPr>
          <w:rFonts w:cstheme="minorHAnsi"/>
        </w:rPr>
        <w:t xml:space="preserve"> </w:t>
      </w:r>
      <w:r w:rsidRPr="00EC38BC">
        <w:rPr>
          <w:rFonts w:cstheme="minorHAnsi"/>
          <w:b/>
          <w:bCs/>
        </w:rPr>
        <w:t>Minutes of the meeting held on Tuesday</w:t>
      </w:r>
      <w:r w:rsidR="00FB2CF9" w:rsidRPr="00EC38BC">
        <w:rPr>
          <w:rFonts w:cstheme="minorHAnsi"/>
          <w:b/>
          <w:bCs/>
        </w:rPr>
        <w:t xml:space="preserve"> </w:t>
      </w:r>
      <w:r w:rsidR="00F2715B">
        <w:rPr>
          <w:rFonts w:cstheme="minorHAnsi"/>
          <w:b/>
          <w:bCs/>
        </w:rPr>
        <w:t>12</w:t>
      </w:r>
      <w:r w:rsidR="00F2715B" w:rsidRPr="00F2715B">
        <w:rPr>
          <w:rFonts w:cstheme="minorHAnsi"/>
          <w:b/>
          <w:bCs/>
          <w:vertAlign w:val="superscript"/>
        </w:rPr>
        <w:t>th</w:t>
      </w:r>
      <w:r w:rsidR="00F2715B">
        <w:rPr>
          <w:rFonts w:cstheme="minorHAnsi"/>
          <w:b/>
          <w:bCs/>
        </w:rPr>
        <w:t xml:space="preserve"> July </w:t>
      </w:r>
      <w:r w:rsidR="00391CE9">
        <w:rPr>
          <w:rFonts w:cstheme="minorHAnsi"/>
          <w:b/>
          <w:bCs/>
        </w:rPr>
        <w:t>2025</w:t>
      </w:r>
      <w:r w:rsidR="00AF0333">
        <w:rPr>
          <w:rFonts w:cstheme="minorHAnsi"/>
          <w:b/>
          <w:bCs/>
        </w:rPr>
        <w:t>.</w:t>
      </w:r>
      <w:r w:rsidR="00391CE9">
        <w:rPr>
          <w:rFonts w:cstheme="minorHAnsi"/>
          <w:b/>
          <w:bCs/>
        </w:rPr>
        <w:t xml:space="preserve"> </w:t>
      </w:r>
    </w:p>
    <w:p w14:paraId="11F87199" w14:textId="5EBC8A4C" w:rsidR="00952088" w:rsidRPr="008F4DCB" w:rsidRDefault="00952088" w:rsidP="00952088">
      <w:pPr>
        <w:pStyle w:val="ListParagraph"/>
        <w:ind w:left="-724"/>
        <w:rPr>
          <w:rFonts w:cstheme="minorHAnsi"/>
        </w:rPr>
      </w:pPr>
      <w:r w:rsidRPr="008F4DCB">
        <w:rPr>
          <w:rFonts w:cstheme="minorHAnsi"/>
        </w:rPr>
        <w:t xml:space="preserve">It was RESOLVED to sign and approve the minutes </w:t>
      </w:r>
      <w:r w:rsidR="008F4DCB" w:rsidRPr="008F4DCB">
        <w:rPr>
          <w:rFonts w:cstheme="minorHAnsi"/>
        </w:rPr>
        <w:t xml:space="preserve">of the meeting </w:t>
      </w:r>
      <w:proofErr w:type="gramStart"/>
      <w:r w:rsidR="008F4DCB" w:rsidRPr="008F4DCB">
        <w:rPr>
          <w:rFonts w:cstheme="minorHAnsi"/>
        </w:rPr>
        <w:t>held</w:t>
      </w:r>
      <w:proofErr w:type="gramEnd"/>
      <w:r w:rsidR="008F4DCB" w:rsidRPr="008F4DCB">
        <w:rPr>
          <w:rFonts w:cstheme="minorHAnsi"/>
        </w:rPr>
        <w:t xml:space="preserve"> on Tuesday 12</w:t>
      </w:r>
      <w:r w:rsidR="008F4DCB" w:rsidRPr="008F4DCB">
        <w:rPr>
          <w:rFonts w:cstheme="minorHAnsi"/>
          <w:vertAlign w:val="superscript"/>
        </w:rPr>
        <w:t>th</w:t>
      </w:r>
      <w:r w:rsidR="008F4DCB" w:rsidRPr="008F4DCB">
        <w:rPr>
          <w:rFonts w:cstheme="minorHAnsi"/>
        </w:rPr>
        <w:t xml:space="preserve"> July 2025.</w:t>
      </w:r>
    </w:p>
    <w:p w14:paraId="1890B1AC" w14:textId="77777777" w:rsidR="008F4DCB" w:rsidRDefault="00CD69F1" w:rsidP="00A235E5">
      <w:pPr>
        <w:pStyle w:val="ListParagraph"/>
        <w:numPr>
          <w:ilvl w:val="0"/>
          <w:numId w:val="1"/>
        </w:numPr>
        <w:tabs>
          <w:tab w:val="num" w:pos="0"/>
        </w:tabs>
        <w:ind w:right="566"/>
        <w:rPr>
          <w:rFonts w:cstheme="minorHAnsi"/>
        </w:rPr>
      </w:pPr>
      <w:r w:rsidRPr="00EC38BC">
        <w:rPr>
          <w:rFonts w:cstheme="minorHAnsi"/>
          <w:b/>
          <w:bCs/>
        </w:rPr>
        <w:t>Shropshire Council report</w:t>
      </w:r>
      <w:r w:rsidR="0093432D" w:rsidRPr="00EC38BC">
        <w:rPr>
          <w:rFonts w:cstheme="minorHAnsi"/>
          <w:b/>
          <w:bCs/>
        </w:rPr>
        <w:t>.</w:t>
      </w:r>
      <w:r w:rsidR="00FA0F76" w:rsidRPr="00EC38BC">
        <w:rPr>
          <w:rFonts w:cstheme="minorHAnsi"/>
        </w:rPr>
        <w:t xml:space="preserve"> </w:t>
      </w:r>
      <w:r w:rsidR="00DE0FAD" w:rsidRPr="00EC38BC">
        <w:rPr>
          <w:rFonts w:cstheme="minorHAnsi"/>
        </w:rPr>
        <w:t xml:space="preserve"> </w:t>
      </w:r>
      <w:r w:rsidR="00DC6BCA" w:rsidRPr="00EC38BC">
        <w:rPr>
          <w:rFonts w:cstheme="minorHAnsi"/>
        </w:rPr>
        <w:t xml:space="preserve"> </w:t>
      </w:r>
    </w:p>
    <w:p w14:paraId="044E1E1C" w14:textId="31F21668" w:rsidR="00DC6BCA" w:rsidRPr="00EC38BC" w:rsidRDefault="008F4DCB" w:rsidP="008F4DCB">
      <w:pPr>
        <w:pStyle w:val="ListParagraph"/>
        <w:ind w:left="-724" w:right="566"/>
        <w:rPr>
          <w:rFonts w:cstheme="minorHAnsi"/>
        </w:rPr>
      </w:pPr>
      <w:r>
        <w:rPr>
          <w:rFonts w:cstheme="minorHAnsi"/>
        </w:rPr>
        <w:t xml:space="preserve">NO report. </w:t>
      </w:r>
      <w:r w:rsidR="00DC6BCA" w:rsidRPr="00EC38BC">
        <w:rPr>
          <w:rFonts w:cstheme="minorHAnsi"/>
        </w:rPr>
        <w:t xml:space="preserve"> </w:t>
      </w:r>
      <w:r w:rsidR="00154867" w:rsidRPr="00EC38BC">
        <w:rPr>
          <w:rFonts w:cstheme="minorHAnsi"/>
        </w:rPr>
        <w:t xml:space="preserve">  </w:t>
      </w:r>
      <w:r w:rsidR="00FB63B8" w:rsidRPr="00EC38BC">
        <w:rPr>
          <w:rFonts w:cstheme="minorHAnsi"/>
        </w:rPr>
        <w:t xml:space="preserve">        </w:t>
      </w:r>
      <w:r w:rsidR="00DC6BCA" w:rsidRPr="00EC38BC">
        <w:rPr>
          <w:rFonts w:cstheme="minorHAnsi"/>
        </w:rPr>
        <w:t xml:space="preserve">    </w:t>
      </w:r>
    </w:p>
    <w:p w14:paraId="22628982" w14:textId="4BBFA270" w:rsidR="00391BD9" w:rsidRPr="00EA2644" w:rsidRDefault="0093432D" w:rsidP="00391BD9">
      <w:pPr>
        <w:pStyle w:val="ListParagraph"/>
        <w:numPr>
          <w:ilvl w:val="0"/>
          <w:numId w:val="1"/>
        </w:numPr>
        <w:ind w:left="-993" w:hanging="141"/>
        <w:rPr>
          <w:rFonts w:cstheme="minorHAnsi"/>
          <w:b/>
          <w:bCs/>
        </w:rPr>
      </w:pPr>
      <w:r w:rsidRPr="00F74652">
        <w:rPr>
          <w:rFonts w:cstheme="minorHAnsi"/>
          <w:b/>
          <w:bCs/>
        </w:rPr>
        <w:t>Finance:</w:t>
      </w:r>
      <w:r w:rsidR="00391BD9">
        <w:rPr>
          <w:rFonts w:cstheme="minorHAnsi"/>
          <w:b/>
          <w:bCs/>
        </w:rPr>
        <w:t xml:space="preserve">   </w:t>
      </w:r>
      <w:r w:rsidR="00E84ED0" w:rsidRPr="00F74652">
        <w:rPr>
          <w:rFonts w:cstheme="minorHAnsi"/>
          <w:b/>
          <w:bCs/>
        </w:rPr>
        <w:t>a.</w:t>
      </w:r>
      <w:r w:rsidR="00391BD9">
        <w:rPr>
          <w:rFonts w:cstheme="minorHAnsi"/>
          <w:b/>
          <w:bCs/>
        </w:rPr>
        <w:t xml:space="preserve"> </w:t>
      </w:r>
      <w:r w:rsidR="00391BD9" w:rsidRPr="00957BB8">
        <w:rPr>
          <w:rFonts w:cstheme="minorHAnsi"/>
        </w:rPr>
        <w:t>Approve annual pay increase and back pay.</w:t>
      </w:r>
      <w:r w:rsidR="00356B24" w:rsidRPr="00957BB8">
        <w:rPr>
          <w:rFonts w:cstheme="minorHAnsi"/>
        </w:rPr>
        <w:t xml:space="preserve"> Hourly pay </w:t>
      </w:r>
      <w:proofErr w:type="gramStart"/>
      <w:r w:rsidR="00356B24" w:rsidRPr="00957BB8">
        <w:rPr>
          <w:rFonts w:cstheme="minorHAnsi"/>
        </w:rPr>
        <w:t>increase</w:t>
      </w:r>
      <w:proofErr w:type="gramEnd"/>
      <w:r w:rsidR="00356B24" w:rsidRPr="00957BB8">
        <w:rPr>
          <w:rFonts w:cstheme="minorHAnsi"/>
        </w:rPr>
        <w:t xml:space="preserve"> to </w:t>
      </w:r>
      <w:r w:rsidR="00957BB8" w:rsidRPr="00957BB8">
        <w:rPr>
          <w:rFonts w:cstheme="minorHAnsi"/>
        </w:rPr>
        <w:t>£15.31 from £14.84.</w:t>
      </w:r>
    </w:p>
    <w:p w14:paraId="3C736BEB" w14:textId="20F2F429" w:rsidR="00EA2644" w:rsidRPr="00634098" w:rsidRDefault="00EA2644" w:rsidP="00EA2644">
      <w:pPr>
        <w:pStyle w:val="ListParagraph"/>
        <w:ind w:left="-993"/>
        <w:rPr>
          <w:rFonts w:cstheme="minorHAnsi"/>
        </w:rPr>
      </w:pPr>
      <w:r>
        <w:rPr>
          <w:rFonts w:cstheme="minorHAnsi"/>
          <w:b/>
          <w:bCs/>
        </w:rPr>
        <w:t xml:space="preserve">      </w:t>
      </w:r>
      <w:r w:rsidR="00634098">
        <w:rPr>
          <w:rFonts w:cstheme="minorHAnsi"/>
        </w:rPr>
        <w:t>It was RESOLVED to approve the annual pay</w:t>
      </w:r>
      <w:r w:rsidR="002842D9">
        <w:rPr>
          <w:rFonts w:cstheme="minorHAnsi"/>
        </w:rPr>
        <w:t xml:space="preserve"> </w:t>
      </w:r>
      <w:r w:rsidR="00634098">
        <w:rPr>
          <w:rFonts w:cstheme="minorHAnsi"/>
        </w:rPr>
        <w:t xml:space="preserve">rise </w:t>
      </w:r>
      <w:r w:rsidR="002842D9">
        <w:rPr>
          <w:rFonts w:cstheme="minorHAnsi"/>
        </w:rPr>
        <w:t xml:space="preserve">as stated. </w:t>
      </w:r>
    </w:p>
    <w:p w14:paraId="4D6D3DEE" w14:textId="093212E0" w:rsidR="00E84ED0" w:rsidRPr="002842D9" w:rsidRDefault="00032269" w:rsidP="00032269">
      <w:pPr>
        <w:pStyle w:val="ListParagraph"/>
        <w:tabs>
          <w:tab w:val="left" w:pos="426"/>
        </w:tabs>
        <w:ind w:left="284" w:hanging="142"/>
        <w:rPr>
          <w:rFonts w:cstheme="minorHAnsi"/>
        </w:rPr>
      </w:pPr>
      <w:r>
        <w:rPr>
          <w:rFonts w:cstheme="minorHAnsi"/>
          <w:b/>
          <w:bCs/>
        </w:rPr>
        <w:t xml:space="preserve"> b.</w:t>
      </w:r>
      <w:r w:rsidR="00E84ED0" w:rsidRPr="00F74652">
        <w:rPr>
          <w:rFonts w:cstheme="minorHAnsi"/>
          <w:b/>
          <w:bCs/>
        </w:rPr>
        <w:t xml:space="preserve"> Invoices to pay.</w:t>
      </w:r>
      <w:r w:rsidR="002842D9">
        <w:rPr>
          <w:rFonts w:cstheme="minorHAnsi"/>
          <w:b/>
          <w:bCs/>
        </w:rPr>
        <w:t xml:space="preserve">  </w:t>
      </w:r>
      <w:r w:rsidR="002842D9">
        <w:rPr>
          <w:rFonts w:cstheme="minorHAnsi"/>
        </w:rPr>
        <w:t>It was RESOLVED to approve the following payments.</w:t>
      </w:r>
    </w:p>
    <w:p w14:paraId="1575C56F" w14:textId="3950AFF3" w:rsidR="004F6A55" w:rsidRPr="00EC38BC" w:rsidRDefault="00E84ED0" w:rsidP="00032269">
      <w:pPr>
        <w:tabs>
          <w:tab w:val="left" w:pos="426"/>
        </w:tabs>
        <w:ind w:left="-993" w:hanging="141"/>
        <w:rPr>
          <w:rFonts w:cstheme="minorHAnsi"/>
        </w:rPr>
      </w:pPr>
      <w:r w:rsidRPr="00EC38BC">
        <w:rPr>
          <w:rFonts w:cstheme="minorHAnsi"/>
          <w:b/>
          <w:bCs/>
        </w:rPr>
        <w:t xml:space="preserve">                </w:t>
      </w:r>
      <w:r w:rsidR="00391BD9">
        <w:rPr>
          <w:rFonts w:cstheme="minorHAnsi"/>
          <w:b/>
          <w:bCs/>
        </w:rPr>
        <w:t xml:space="preserve">                </w:t>
      </w:r>
      <w:r w:rsidRPr="00EC38BC">
        <w:rPr>
          <w:rFonts w:cstheme="minorHAnsi"/>
          <w:b/>
          <w:bCs/>
        </w:rPr>
        <w:t xml:space="preserve"> 1. </w:t>
      </w:r>
      <w:r w:rsidR="00180A71" w:rsidRPr="00EC38BC">
        <w:rPr>
          <w:rFonts w:cstheme="minorHAnsi"/>
        </w:rPr>
        <w:t>Mrs.</w:t>
      </w:r>
      <w:r w:rsidRPr="00EC38BC">
        <w:rPr>
          <w:rFonts w:cstheme="minorHAnsi"/>
        </w:rPr>
        <w:t xml:space="preserve"> J Madeley</w:t>
      </w:r>
      <w:r w:rsidR="00B223A9">
        <w:rPr>
          <w:rFonts w:cstheme="minorHAnsi"/>
        </w:rPr>
        <w:t xml:space="preserve"> £</w:t>
      </w:r>
      <w:r w:rsidR="00F6082F">
        <w:rPr>
          <w:rFonts w:cstheme="minorHAnsi"/>
        </w:rPr>
        <w:t>685.</w:t>
      </w:r>
      <w:r w:rsidR="00EE0CB7">
        <w:rPr>
          <w:rFonts w:cstheme="minorHAnsi"/>
        </w:rPr>
        <w:t>82</w:t>
      </w:r>
    </w:p>
    <w:p w14:paraId="47FB3142" w14:textId="332C7FC0" w:rsidR="005423CB" w:rsidRDefault="00D773CC" w:rsidP="00DA3986">
      <w:pPr>
        <w:ind w:left="-993" w:hanging="141"/>
        <w:rPr>
          <w:rFonts w:cstheme="minorHAnsi"/>
          <w:b/>
          <w:bCs/>
        </w:rPr>
      </w:pPr>
      <w:r w:rsidRPr="00EC38BC">
        <w:rPr>
          <w:rFonts w:cstheme="minorHAnsi"/>
          <w:b/>
          <w:bCs/>
        </w:rPr>
        <w:t xml:space="preserve"> </w:t>
      </w:r>
      <w:r w:rsidR="00D842CE">
        <w:rPr>
          <w:rFonts w:cstheme="minorHAnsi"/>
          <w:b/>
          <w:bCs/>
        </w:rPr>
        <w:t xml:space="preserve">                 </w:t>
      </w:r>
      <w:r w:rsidR="00391BD9">
        <w:rPr>
          <w:rFonts w:cstheme="minorHAnsi"/>
          <w:b/>
          <w:bCs/>
        </w:rPr>
        <w:t xml:space="preserve">               </w:t>
      </w:r>
      <w:r w:rsidR="00D842CE">
        <w:rPr>
          <w:rFonts w:cstheme="minorHAnsi"/>
          <w:b/>
          <w:bCs/>
        </w:rPr>
        <w:t xml:space="preserve">2. </w:t>
      </w:r>
      <w:r w:rsidR="003F7315" w:rsidRPr="003F7315">
        <w:rPr>
          <w:rFonts w:cstheme="minorHAnsi"/>
        </w:rPr>
        <w:t xml:space="preserve">Astley Abbotts village Hall </w:t>
      </w:r>
      <w:r w:rsidR="00097096">
        <w:rPr>
          <w:rFonts w:cstheme="minorHAnsi"/>
        </w:rPr>
        <w:t>£50.00</w:t>
      </w:r>
      <w:r w:rsidR="0002574A">
        <w:rPr>
          <w:rFonts w:cstheme="minorHAnsi"/>
          <w:b/>
          <w:bCs/>
        </w:rPr>
        <w:t xml:space="preserve"> </w:t>
      </w:r>
    </w:p>
    <w:p w14:paraId="292B4F0F" w14:textId="4ADFCA8C" w:rsidR="00434259" w:rsidRDefault="00434259" w:rsidP="00DA3986">
      <w:pPr>
        <w:ind w:left="-993" w:hanging="141"/>
        <w:rPr>
          <w:rFonts w:cstheme="minorHAnsi"/>
        </w:rPr>
      </w:pPr>
      <w:r>
        <w:rPr>
          <w:rFonts w:cstheme="minorHAnsi"/>
          <w:b/>
          <w:bCs/>
        </w:rPr>
        <w:t xml:space="preserve">                                 3</w:t>
      </w:r>
      <w:r w:rsidR="00C46B05">
        <w:rPr>
          <w:rFonts w:cstheme="minorHAnsi"/>
          <w:b/>
          <w:bCs/>
        </w:rPr>
        <w:t>.</w:t>
      </w:r>
      <w:r w:rsidRPr="00C46B05">
        <w:rPr>
          <w:rFonts w:cstheme="minorHAnsi"/>
        </w:rPr>
        <w:t xml:space="preserve"> </w:t>
      </w:r>
      <w:proofErr w:type="spellStart"/>
      <w:r w:rsidRPr="00C46B05">
        <w:rPr>
          <w:rFonts w:cstheme="minorHAnsi"/>
        </w:rPr>
        <w:t>Mrs</w:t>
      </w:r>
      <w:proofErr w:type="spellEnd"/>
      <w:r w:rsidRPr="00C46B05">
        <w:rPr>
          <w:rFonts w:cstheme="minorHAnsi"/>
        </w:rPr>
        <w:t xml:space="preserve"> S Morris £75.</w:t>
      </w:r>
      <w:r>
        <w:rPr>
          <w:rFonts w:cstheme="minorHAnsi"/>
        </w:rPr>
        <w:t>00 pl</w:t>
      </w:r>
      <w:r w:rsidR="00C46B05">
        <w:rPr>
          <w:rFonts w:cstheme="minorHAnsi"/>
        </w:rPr>
        <w:t>anter filling.</w:t>
      </w:r>
    </w:p>
    <w:p w14:paraId="6E7706B2" w14:textId="77777777" w:rsidR="00A355EB" w:rsidRDefault="00E84ED0" w:rsidP="00DA3986">
      <w:pPr>
        <w:ind w:left="-993" w:firstLine="142"/>
        <w:rPr>
          <w:rFonts w:cstheme="minorHAnsi"/>
          <w:b/>
          <w:bCs/>
        </w:rPr>
      </w:pPr>
      <w:r w:rsidRPr="00EC38BC">
        <w:rPr>
          <w:rFonts w:cstheme="minorHAnsi"/>
        </w:rPr>
        <w:t xml:space="preserve">   </w:t>
      </w:r>
      <w:r w:rsidR="00FD0AAC" w:rsidRPr="00EC38BC">
        <w:rPr>
          <w:rFonts w:cstheme="minorHAnsi"/>
        </w:rPr>
        <w:t xml:space="preserve">  </w:t>
      </w:r>
      <w:r w:rsidRPr="00EC38BC">
        <w:rPr>
          <w:rFonts w:cstheme="minorHAnsi"/>
        </w:rPr>
        <w:t xml:space="preserve"> </w:t>
      </w:r>
      <w:r w:rsidR="00D62F4E" w:rsidRPr="00EC38BC">
        <w:rPr>
          <w:rFonts w:cstheme="minorHAnsi"/>
          <w:b/>
          <w:bCs/>
        </w:rPr>
        <w:t xml:space="preserve"> </w:t>
      </w:r>
      <w:r w:rsidR="00B03AC0" w:rsidRPr="00EC38BC">
        <w:rPr>
          <w:rFonts w:cstheme="minorHAnsi"/>
          <w:b/>
          <w:bCs/>
        </w:rPr>
        <w:t>b</w:t>
      </w:r>
      <w:r w:rsidR="0093432D" w:rsidRPr="00EC38BC">
        <w:rPr>
          <w:rFonts w:cstheme="minorHAnsi"/>
          <w:b/>
          <w:bCs/>
        </w:rPr>
        <w:t>.</w:t>
      </w:r>
      <w:r w:rsidR="0093432D" w:rsidRPr="00EC38BC">
        <w:rPr>
          <w:rFonts w:cstheme="minorHAnsi"/>
          <w:bCs/>
        </w:rPr>
        <w:t xml:space="preserve">  </w:t>
      </w:r>
      <w:r w:rsidR="0093432D" w:rsidRPr="00EC38BC">
        <w:rPr>
          <w:rFonts w:cstheme="minorHAnsi"/>
        </w:rPr>
        <w:t xml:space="preserve"> </w:t>
      </w:r>
      <w:r w:rsidRPr="00EC38BC">
        <w:rPr>
          <w:rFonts w:cstheme="minorHAnsi"/>
          <w:bCs/>
        </w:rPr>
        <w:t>Bank Reconciliation.</w:t>
      </w:r>
      <w:r w:rsidR="00B03AC0" w:rsidRPr="00EC38BC">
        <w:rPr>
          <w:rFonts w:cstheme="minorHAnsi"/>
          <w:b/>
        </w:rPr>
        <w:t xml:space="preserve"> </w:t>
      </w:r>
      <w:r w:rsidR="00A0415E">
        <w:rPr>
          <w:rFonts w:cstheme="minorHAnsi"/>
          <w:b/>
          <w:bCs/>
        </w:rPr>
        <w:t xml:space="preserve">  </w:t>
      </w:r>
    </w:p>
    <w:p w14:paraId="488A043F" w14:textId="77777777" w:rsidR="00E55D2E" w:rsidRDefault="0057561F" w:rsidP="00DA3986">
      <w:pPr>
        <w:ind w:left="-993" w:firstLine="142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</w:t>
      </w:r>
    </w:p>
    <w:tbl>
      <w:tblPr>
        <w:tblW w:w="7885" w:type="dxa"/>
        <w:tblLook w:val="04A0" w:firstRow="1" w:lastRow="0" w:firstColumn="1" w:lastColumn="0" w:noHBand="0" w:noVBand="1"/>
      </w:tblPr>
      <w:tblGrid>
        <w:gridCol w:w="416"/>
        <w:gridCol w:w="4997"/>
        <w:gridCol w:w="2472"/>
      </w:tblGrid>
      <w:tr w:rsidR="00E55D2E" w:rsidRPr="00E55D2E" w14:paraId="4512BF80" w14:textId="77777777" w:rsidTr="00E55D2E">
        <w:trPr>
          <w:trHeight w:val="237"/>
        </w:trPr>
        <w:tc>
          <w:tcPr>
            <w:tcW w:w="5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D1BE6D" w14:textId="1D477E8D" w:rsidR="00E55D2E" w:rsidRPr="00E55D2E" w:rsidRDefault="00E55D2E" w:rsidP="00E55D2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Bank reconciliation at 31 March 2026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345A0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E55D2E" w:rsidRPr="00E55D2E" w14:paraId="6F1ED8B8" w14:textId="77777777" w:rsidTr="00E55D2E">
        <w:trPr>
          <w:trHeight w:val="246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496A10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DC7A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F5071E" w14:textId="77777777" w:rsidR="00E55D2E" w:rsidRPr="00E55D2E" w:rsidRDefault="00E55D2E" w:rsidP="00E55D2E">
            <w:pPr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£</w:t>
            </w:r>
          </w:p>
        </w:tc>
      </w:tr>
      <w:tr w:rsidR="00E55D2E" w:rsidRPr="00E55D2E" w14:paraId="743805A5" w14:textId="77777777" w:rsidTr="00E55D2E">
        <w:trPr>
          <w:trHeight w:val="246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6D0E59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176B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Balance b/f 31.03.26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AB285B" w14:textId="77777777" w:rsidR="00E55D2E" w:rsidRPr="00E55D2E" w:rsidRDefault="00E55D2E" w:rsidP="00E55D2E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8834.50</w:t>
            </w:r>
          </w:p>
        </w:tc>
      </w:tr>
      <w:tr w:rsidR="00E55D2E" w:rsidRPr="00E55D2E" w14:paraId="6E114229" w14:textId="77777777" w:rsidTr="00E55D2E">
        <w:trPr>
          <w:trHeight w:val="237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3D7BEF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565D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Plus income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261F" w14:textId="77777777" w:rsidR="00E55D2E" w:rsidRPr="00E55D2E" w:rsidRDefault="00E55D2E" w:rsidP="00E55D2E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color w:val="000000"/>
                <w:lang w:val="en-GB" w:eastAsia="en-GB"/>
              </w:rPr>
              <w:t>8935.25</w:t>
            </w:r>
          </w:p>
        </w:tc>
      </w:tr>
      <w:tr w:rsidR="00E55D2E" w:rsidRPr="00E55D2E" w14:paraId="4AFEE30D" w14:textId="77777777" w:rsidTr="00E55D2E">
        <w:trPr>
          <w:trHeight w:val="237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240300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E441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Total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A84F81" w14:textId="77777777" w:rsidR="00E55D2E" w:rsidRPr="00E55D2E" w:rsidRDefault="00E55D2E" w:rsidP="00E55D2E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17769.75</w:t>
            </w:r>
          </w:p>
        </w:tc>
      </w:tr>
      <w:tr w:rsidR="00E55D2E" w:rsidRPr="00E55D2E" w14:paraId="4F09234B" w14:textId="77777777" w:rsidTr="00E55D2E">
        <w:trPr>
          <w:trHeight w:val="237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5945BC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193D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Less: expenditure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35E7C5" w14:textId="77777777" w:rsidR="00E55D2E" w:rsidRPr="00E55D2E" w:rsidRDefault="00E55D2E" w:rsidP="00E55D2E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3750.91</w:t>
            </w:r>
          </w:p>
        </w:tc>
      </w:tr>
      <w:tr w:rsidR="00E55D2E" w:rsidRPr="00E55D2E" w14:paraId="20E2BF24" w14:textId="77777777" w:rsidTr="00E55D2E">
        <w:trPr>
          <w:trHeight w:val="246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9BCCF6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D59A" w14:textId="77777777" w:rsidR="00E55D2E" w:rsidRPr="00E55D2E" w:rsidRDefault="00E55D2E" w:rsidP="00E55D2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Total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1D9965CA" w14:textId="77777777" w:rsidR="00E55D2E" w:rsidRPr="00E55D2E" w:rsidRDefault="00E55D2E" w:rsidP="00E55D2E">
            <w:pPr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14018.84</w:t>
            </w:r>
          </w:p>
        </w:tc>
      </w:tr>
      <w:tr w:rsidR="00E55D2E" w:rsidRPr="00E55D2E" w14:paraId="4FA76C1A" w14:textId="77777777" w:rsidTr="00E55D2E">
        <w:trPr>
          <w:trHeight w:val="246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CB89DE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CF8E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4B667D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E55D2E" w:rsidRPr="00E55D2E" w14:paraId="1474265F" w14:textId="77777777" w:rsidTr="00E55D2E">
        <w:trPr>
          <w:trHeight w:val="237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EAFF1B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8A99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Balances at 31.03.26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56D69D" w14:textId="77777777" w:rsidR="00E55D2E" w:rsidRPr="00E55D2E" w:rsidRDefault="00E55D2E" w:rsidP="00E55D2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Aug-25</w:t>
            </w:r>
          </w:p>
        </w:tc>
      </w:tr>
      <w:tr w:rsidR="00E55D2E" w:rsidRPr="00E55D2E" w14:paraId="71AE14AC" w14:textId="77777777" w:rsidTr="00E55D2E">
        <w:trPr>
          <w:trHeight w:val="237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F0BC30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67B0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469425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E55D2E" w:rsidRPr="00E55D2E" w14:paraId="5E9F0A0B" w14:textId="77777777" w:rsidTr="00E55D2E">
        <w:trPr>
          <w:trHeight w:val="246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5C0465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5E8C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Current account Lloyds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35021D" w14:textId="77777777" w:rsidR="00E55D2E" w:rsidRPr="00E55D2E" w:rsidRDefault="00E55D2E" w:rsidP="00E55D2E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1963.40</w:t>
            </w:r>
          </w:p>
        </w:tc>
      </w:tr>
      <w:tr w:rsidR="00E55D2E" w:rsidRPr="00E55D2E" w14:paraId="51475F66" w14:textId="77777777" w:rsidTr="00E55D2E">
        <w:trPr>
          <w:trHeight w:val="237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513D69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B0D2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Interest savings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6553AA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 xml:space="preserve">           12,055.44 </w:t>
            </w:r>
          </w:p>
        </w:tc>
      </w:tr>
      <w:tr w:rsidR="00E55D2E" w:rsidRPr="00E55D2E" w14:paraId="4F9191A9" w14:textId="77777777" w:rsidTr="00E55D2E">
        <w:trPr>
          <w:trHeight w:val="237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23A033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9DB2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3F6EFC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E55D2E" w:rsidRPr="00E55D2E" w14:paraId="71E83FDE" w14:textId="77777777" w:rsidTr="00E55D2E">
        <w:trPr>
          <w:trHeight w:val="237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8DF19D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746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67AD91E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Less: unpresented expenses</w:t>
            </w:r>
          </w:p>
        </w:tc>
      </w:tr>
      <w:tr w:rsidR="00E55D2E" w:rsidRPr="00E55D2E" w14:paraId="1B77282B" w14:textId="77777777" w:rsidTr="00E55D2E">
        <w:trPr>
          <w:trHeight w:val="246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E71E08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18CF" w14:textId="77777777" w:rsidR="00E55D2E" w:rsidRPr="00E55D2E" w:rsidRDefault="00E55D2E" w:rsidP="00E55D2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lang w:val="en-GB" w:eastAsia="en-GB"/>
              </w:rPr>
              <w:t>Add unpresented income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5C9970" w14:textId="77777777" w:rsidR="00E55D2E" w:rsidRPr="00E55D2E" w:rsidRDefault="00E55D2E" w:rsidP="00E55D2E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E55D2E" w:rsidRPr="00E55D2E" w14:paraId="11937E46" w14:textId="77777777" w:rsidTr="00E55D2E">
        <w:trPr>
          <w:trHeight w:val="246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4CC23A" w14:textId="77777777" w:rsidR="00E55D2E" w:rsidRPr="00E55D2E" w:rsidRDefault="00E55D2E" w:rsidP="00E55D2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 </w:t>
            </w:r>
          </w:p>
        </w:tc>
        <w:tc>
          <w:tcPr>
            <w:tcW w:w="4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C40549" w14:textId="77777777" w:rsidR="00E55D2E" w:rsidRPr="00E55D2E" w:rsidRDefault="00E55D2E" w:rsidP="00E55D2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Total 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0B8FAB" w14:textId="77777777" w:rsidR="00E55D2E" w:rsidRPr="00E55D2E" w:rsidRDefault="00E55D2E" w:rsidP="00E55D2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E55D2E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          14,018.84 </w:t>
            </w:r>
          </w:p>
        </w:tc>
      </w:tr>
    </w:tbl>
    <w:p w14:paraId="79414314" w14:textId="00012F8E" w:rsidR="0057561F" w:rsidRDefault="0057561F" w:rsidP="00DA3986">
      <w:pPr>
        <w:ind w:left="-993" w:firstLine="142"/>
        <w:rPr>
          <w:rFonts w:cstheme="minorHAnsi"/>
          <w:b/>
          <w:bCs/>
        </w:rPr>
      </w:pPr>
    </w:p>
    <w:p w14:paraId="1C0B4615" w14:textId="235730ED" w:rsidR="005A7D3E" w:rsidRDefault="00A355EB" w:rsidP="00950B8A">
      <w:pPr>
        <w:ind w:left="-142" w:hanging="709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c. </w:t>
      </w:r>
      <w:r w:rsidR="00434259">
        <w:rPr>
          <w:rFonts w:cstheme="minorHAnsi"/>
          <w:b/>
          <w:bCs/>
        </w:rPr>
        <w:t xml:space="preserve">  </w:t>
      </w:r>
      <w:r w:rsidR="00950B8A">
        <w:rPr>
          <w:rFonts w:cstheme="minorHAnsi"/>
        </w:rPr>
        <w:t>C</w:t>
      </w:r>
      <w:r w:rsidRPr="00434259">
        <w:rPr>
          <w:rFonts w:cstheme="minorHAnsi"/>
        </w:rPr>
        <w:t xml:space="preserve">onsider </w:t>
      </w:r>
      <w:proofErr w:type="gramStart"/>
      <w:r w:rsidRPr="00434259">
        <w:rPr>
          <w:rFonts w:cstheme="minorHAnsi"/>
        </w:rPr>
        <w:t>purchase</w:t>
      </w:r>
      <w:proofErr w:type="gramEnd"/>
      <w:r w:rsidRPr="00434259">
        <w:rPr>
          <w:rFonts w:cstheme="minorHAnsi"/>
        </w:rPr>
        <w:t xml:space="preserve"> </w:t>
      </w:r>
      <w:proofErr w:type="gramStart"/>
      <w:r w:rsidRPr="00434259">
        <w:rPr>
          <w:rFonts w:cstheme="minorHAnsi"/>
        </w:rPr>
        <w:t>of</w:t>
      </w:r>
      <w:proofErr w:type="gramEnd"/>
      <w:r w:rsidRPr="00434259">
        <w:rPr>
          <w:rFonts w:cstheme="minorHAnsi"/>
        </w:rPr>
        <w:t xml:space="preserve"> new planter.</w:t>
      </w:r>
      <w:r w:rsidR="00A0415E" w:rsidRPr="00434259">
        <w:rPr>
          <w:rFonts w:cstheme="minorHAnsi"/>
        </w:rPr>
        <w:t xml:space="preserve"> </w:t>
      </w:r>
      <w:r w:rsidR="00574C35">
        <w:rPr>
          <w:rFonts w:cstheme="minorHAnsi"/>
        </w:rPr>
        <w:t xml:space="preserve"> It was RESOLVED to purchase a new planter for the pavement by the village hall. </w:t>
      </w:r>
    </w:p>
    <w:p w14:paraId="48DF743F" w14:textId="6EC06EC8" w:rsidR="006B4BA6" w:rsidRPr="00EC38BC" w:rsidRDefault="00633315" w:rsidP="00650DEB">
      <w:pPr>
        <w:tabs>
          <w:tab w:val="num" w:pos="0"/>
        </w:tabs>
        <w:ind w:left="-993" w:hanging="425"/>
        <w:rPr>
          <w:rFonts w:cstheme="minorHAnsi"/>
          <w:b/>
          <w:bCs/>
        </w:rPr>
      </w:pPr>
      <w:r w:rsidRPr="00EC38BC">
        <w:rPr>
          <w:rFonts w:cstheme="minorHAnsi"/>
          <w:b/>
        </w:rPr>
        <w:t xml:space="preserve"> </w:t>
      </w:r>
      <w:r w:rsidR="009E72A3" w:rsidRPr="00EC38BC">
        <w:rPr>
          <w:rFonts w:cstheme="minorHAnsi"/>
          <w:b/>
        </w:rPr>
        <w:t xml:space="preserve">  </w:t>
      </w:r>
      <w:r w:rsidR="005239E5" w:rsidRPr="00EC38BC">
        <w:rPr>
          <w:rFonts w:cstheme="minorHAnsi"/>
          <w:b/>
        </w:rPr>
        <w:t xml:space="preserve">  </w:t>
      </w:r>
      <w:r w:rsidR="00C6298D" w:rsidRPr="00EC38BC">
        <w:rPr>
          <w:rFonts w:cstheme="minorHAnsi"/>
          <w:b/>
        </w:rPr>
        <w:t xml:space="preserve"> </w:t>
      </w:r>
      <w:r w:rsidR="00DA3986">
        <w:rPr>
          <w:rFonts w:cstheme="minorHAnsi"/>
          <w:b/>
        </w:rPr>
        <w:t>7</w:t>
      </w:r>
      <w:r w:rsidR="00A9767D" w:rsidRPr="00EC38BC">
        <w:rPr>
          <w:rFonts w:cstheme="minorHAnsi"/>
          <w:b/>
        </w:rPr>
        <w:t>.</w:t>
      </w:r>
      <w:r w:rsidR="00611F45" w:rsidRPr="00EC38BC">
        <w:rPr>
          <w:rFonts w:cstheme="minorHAnsi"/>
          <w:b/>
        </w:rPr>
        <w:t xml:space="preserve">   Pl</w:t>
      </w:r>
      <w:r w:rsidR="00B7569D" w:rsidRPr="00EC38BC">
        <w:rPr>
          <w:rFonts w:cstheme="minorHAnsi"/>
          <w:b/>
          <w:bCs/>
        </w:rPr>
        <w:t>anning:</w:t>
      </w:r>
    </w:p>
    <w:p w14:paraId="5FFF050E" w14:textId="070387DE" w:rsidR="00933191" w:rsidRDefault="006B4BA6" w:rsidP="0002629F">
      <w:pPr>
        <w:tabs>
          <w:tab w:val="left" w:pos="142"/>
        </w:tabs>
        <w:ind w:hanging="1134"/>
        <w:rPr>
          <w:rFonts w:cstheme="minorHAnsi"/>
          <w:b/>
          <w:bCs/>
        </w:rPr>
      </w:pPr>
      <w:r w:rsidRPr="00EC38BC">
        <w:rPr>
          <w:rFonts w:cstheme="minorHAnsi"/>
          <w:b/>
          <w:bCs/>
        </w:rPr>
        <w:t xml:space="preserve">      </w:t>
      </w:r>
      <w:r w:rsidR="00633315" w:rsidRPr="00EC38BC">
        <w:rPr>
          <w:rFonts w:cstheme="minorHAnsi"/>
          <w:b/>
          <w:bCs/>
        </w:rPr>
        <w:t xml:space="preserve"> </w:t>
      </w:r>
      <w:r w:rsidRPr="00EC38BC">
        <w:rPr>
          <w:rFonts w:cstheme="minorHAnsi"/>
          <w:b/>
          <w:bCs/>
        </w:rPr>
        <w:t xml:space="preserve"> </w:t>
      </w:r>
      <w:r w:rsidR="00AA7B9F" w:rsidRPr="00EC38BC">
        <w:rPr>
          <w:rFonts w:cstheme="minorHAnsi"/>
          <w:b/>
          <w:bCs/>
        </w:rPr>
        <w:t xml:space="preserve">  </w:t>
      </w:r>
      <w:r w:rsidR="00B7569D" w:rsidRPr="00EC38BC">
        <w:rPr>
          <w:rFonts w:cstheme="minorHAnsi"/>
          <w:b/>
          <w:bCs/>
        </w:rPr>
        <w:t xml:space="preserve">  </w:t>
      </w:r>
      <w:r w:rsidR="00B7569D" w:rsidRPr="00EC38BC">
        <w:rPr>
          <w:rFonts w:cstheme="minorHAnsi"/>
          <w:b/>
        </w:rPr>
        <w:t>a</w:t>
      </w:r>
      <w:r w:rsidR="002E31AC" w:rsidRPr="00EC38BC">
        <w:rPr>
          <w:rFonts w:cstheme="minorHAnsi"/>
        </w:rPr>
        <w:t>.</w:t>
      </w:r>
      <w:r w:rsidR="00AA2775" w:rsidRPr="00EC38BC">
        <w:rPr>
          <w:rFonts w:cstheme="minorHAnsi"/>
        </w:rPr>
        <w:t xml:space="preserve"> </w:t>
      </w:r>
      <w:r w:rsidRPr="00EC38BC">
        <w:rPr>
          <w:rFonts w:cstheme="minorHAnsi"/>
        </w:rPr>
        <w:t xml:space="preserve"> </w:t>
      </w:r>
      <w:r w:rsidR="009D6AE2" w:rsidRPr="00EC38BC">
        <w:rPr>
          <w:rFonts w:cstheme="minorHAnsi"/>
          <w:b/>
          <w:bCs/>
        </w:rPr>
        <w:t>New Applications:</w:t>
      </w:r>
    </w:p>
    <w:p w14:paraId="00ADC941" w14:textId="0A88A9B8" w:rsidR="009A5306" w:rsidRPr="00642FC1" w:rsidRDefault="00642FC1" w:rsidP="00642FC1">
      <w:pPr>
        <w:pStyle w:val="ListParagraph"/>
        <w:numPr>
          <w:ilvl w:val="0"/>
          <w:numId w:val="24"/>
        </w:numPr>
        <w:tabs>
          <w:tab w:val="left" w:pos="142"/>
        </w:tabs>
        <w:ind w:firstLine="272"/>
        <w:rPr>
          <w:rFonts w:cstheme="minorHAnsi"/>
        </w:rPr>
      </w:pPr>
      <w:r>
        <w:rPr>
          <w:rFonts w:cstheme="minorHAnsi"/>
          <w:b/>
          <w:bCs/>
        </w:rPr>
        <w:t xml:space="preserve">25/02971/FUL </w:t>
      </w:r>
      <w:r w:rsidRPr="00642FC1">
        <w:rPr>
          <w:rFonts w:cstheme="minorHAnsi"/>
        </w:rPr>
        <w:t xml:space="preserve">Erection of single storey side and rear extension.  Little </w:t>
      </w:r>
      <w:proofErr w:type="spellStart"/>
      <w:r w:rsidRPr="00642FC1">
        <w:rPr>
          <w:rFonts w:cstheme="minorHAnsi"/>
        </w:rPr>
        <w:t>Binnal</w:t>
      </w:r>
      <w:proofErr w:type="spellEnd"/>
      <w:r w:rsidRPr="00642FC1">
        <w:rPr>
          <w:rFonts w:cstheme="minorHAnsi"/>
        </w:rPr>
        <w:t xml:space="preserve"> Farm Nordley Bridgnorth.</w:t>
      </w:r>
      <w:r w:rsidR="00950B8A">
        <w:rPr>
          <w:rFonts w:cstheme="minorHAnsi"/>
        </w:rPr>
        <w:t xml:space="preserve">  It was RESOLVED to </w:t>
      </w:r>
      <w:r w:rsidR="00E83C15">
        <w:rPr>
          <w:rFonts w:cstheme="minorHAnsi"/>
        </w:rPr>
        <w:t xml:space="preserve">raise no objection to this application. </w:t>
      </w:r>
    </w:p>
    <w:p w14:paraId="350C9931" w14:textId="359316B2" w:rsidR="0074011B" w:rsidRPr="00642FC1" w:rsidRDefault="007D2F7A" w:rsidP="0074757A">
      <w:pPr>
        <w:pStyle w:val="ListParagraph"/>
        <w:tabs>
          <w:tab w:val="left" w:pos="142"/>
        </w:tabs>
        <w:ind w:left="450" w:right="707" w:hanging="1301"/>
        <w:rPr>
          <w:rFonts w:cstheme="minorHAnsi"/>
        </w:rPr>
      </w:pPr>
      <w:r w:rsidRPr="00642FC1">
        <w:rPr>
          <w:rFonts w:cstheme="minorHAnsi"/>
        </w:rPr>
        <w:t xml:space="preserve"> </w:t>
      </w:r>
      <w:r w:rsidR="0074011B" w:rsidRPr="00642FC1">
        <w:rPr>
          <w:rFonts w:cstheme="minorHAnsi"/>
        </w:rPr>
        <w:t xml:space="preserve">   </w:t>
      </w:r>
      <w:r w:rsidR="00AA7B9F" w:rsidRPr="00642FC1">
        <w:rPr>
          <w:rFonts w:cstheme="minorHAnsi"/>
        </w:rPr>
        <w:t xml:space="preserve"> </w:t>
      </w:r>
      <w:r w:rsidR="00955243" w:rsidRPr="00642FC1">
        <w:rPr>
          <w:rFonts w:cstheme="minorHAnsi"/>
        </w:rPr>
        <w:t xml:space="preserve"> </w:t>
      </w:r>
      <w:r w:rsidR="0074011B" w:rsidRPr="00642FC1">
        <w:rPr>
          <w:rFonts w:cstheme="minorHAnsi"/>
        </w:rPr>
        <w:t xml:space="preserve">b. </w:t>
      </w:r>
      <w:r w:rsidR="006569A6" w:rsidRPr="00642FC1">
        <w:rPr>
          <w:rFonts w:cstheme="minorHAnsi"/>
        </w:rPr>
        <w:t xml:space="preserve"> </w:t>
      </w:r>
      <w:r w:rsidR="0074011B" w:rsidRPr="00642FC1">
        <w:rPr>
          <w:rFonts w:cstheme="minorHAnsi"/>
        </w:rPr>
        <w:t>See between meetings</w:t>
      </w:r>
      <w:proofErr w:type="gramStart"/>
      <w:r w:rsidR="0074011B" w:rsidRPr="00642FC1">
        <w:rPr>
          <w:rFonts w:cstheme="minorHAnsi"/>
        </w:rPr>
        <w:t>:</w:t>
      </w:r>
      <w:r w:rsidR="000A3866">
        <w:rPr>
          <w:rFonts w:cstheme="minorHAnsi"/>
        </w:rPr>
        <w:t xml:space="preserve">  None</w:t>
      </w:r>
      <w:proofErr w:type="gramEnd"/>
      <w:r w:rsidR="000A3866">
        <w:rPr>
          <w:rFonts w:cstheme="minorHAnsi"/>
        </w:rPr>
        <w:t>.</w:t>
      </w:r>
    </w:p>
    <w:p w14:paraId="465B450A" w14:textId="089FCCF9" w:rsidR="00DA3986" w:rsidRPr="003C3542" w:rsidRDefault="00B37309" w:rsidP="00DA3986">
      <w:pPr>
        <w:tabs>
          <w:tab w:val="left" w:pos="142"/>
        </w:tabs>
        <w:ind w:right="707" w:hanging="709"/>
        <w:rPr>
          <w:rFonts w:cstheme="minorHAnsi"/>
        </w:rPr>
      </w:pPr>
      <w:r w:rsidRPr="00EC38BC">
        <w:rPr>
          <w:rFonts w:cstheme="minorHAnsi"/>
          <w:b/>
          <w:bCs/>
        </w:rPr>
        <w:t xml:space="preserve"> </w:t>
      </w:r>
      <w:r w:rsidR="009543B2" w:rsidRPr="00EC38BC">
        <w:rPr>
          <w:rFonts w:cstheme="minorHAnsi"/>
          <w:b/>
          <w:bCs/>
        </w:rPr>
        <w:t xml:space="preserve"> </w:t>
      </w:r>
      <w:r w:rsidRPr="00EC38BC">
        <w:rPr>
          <w:rFonts w:cstheme="minorHAnsi"/>
          <w:b/>
          <w:bCs/>
        </w:rPr>
        <w:t xml:space="preserve"> </w:t>
      </w:r>
      <w:r w:rsidR="0074011B" w:rsidRPr="00EC38BC">
        <w:rPr>
          <w:rFonts w:cstheme="minorHAnsi"/>
          <w:b/>
          <w:bCs/>
        </w:rPr>
        <w:t>c</w:t>
      </w:r>
      <w:r w:rsidR="003C0735" w:rsidRPr="00EC38BC">
        <w:rPr>
          <w:rFonts w:cstheme="minorHAnsi"/>
          <w:b/>
          <w:bCs/>
        </w:rPr>
        <w:t xml:space="preserve">. </w:t>
      </w:r>
      <w:r w:rsidR="006569A6" w:rsidRPr="00EC38BC">
        <w:rPr>
          <w:rFonts w:cstheme="minorHAnsi"/>
          <w:b/>
          <w:bCs/>
        </w:rPr>
        <w:t xml:space="preserve">  Decisions. </w:t>
      </w:r>
      <w:r w:rsidR="00D424D7" w:rsidRPr="00EC38BC">
        <w:rPr>
          <w:rFonts w:cstheme="minorHAnsi"/>
          <w:b/>
          <w:bCs/>
        </w:rPr>
        <w:t xml:space="preserve"> </w:t>
      </w:r>
      <w:r w:rsidR="003C3542" w:rsidRPr="003C3542">
        <w:rPr>
          <w:rFonts w:cstheme="minorHAnsi"/>
        </w:rPr>
        <w:t xml:space="preserve">All noted. </w:t>
      </w:r>
    </w:p>
    <w:p w14:paraId="55FC05A0" w14:textId="77777777" w:rsidR="005E5367" w:rsidRPr="005E5367" w:rsidRDefault="004042D3" w:rsidP="006261A1">
      <w:pPr>
        <w:pStyle w:val="ListParagraph"/>
        <w:numPr>
          <w:ilvl w:val="0"/>
          <w:numId w:val="24"/>
        </w:numPr>
        <w:tabs>
          <w:tab w:val="left" w:pos="142"/>
        </w:tabs>
        <w:ind w:left="142" w:right="707" w:hanging="284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25/00322/FUL Linley Brook Cottage Linley Brook Linley.  </w:t>
      </w:r>
      <w:r w:rsidRPr="006261A1">
        <w:rPr>
          <w:rFonts w:cstheme="minorHAnsi"/>
        </w:rPr>
        <w:t>Variation of Condition no3 (external materials) attached to permission 25/0322/FUL for the demolition of existing single storey room and replacement with two storey rooms and erection of rear staircase extension.</w:t>
      </w:r>
    </w:p>
    <w:p w14:paraId="79F032EA" w14:textId="725F8847" w:rsidR="003A1C17" w:rsidRPr="003A1C17" w:rsidRDefault="006261A1" w:rsidP="005E5367">
      <w:pPr>
        <w:pStyle w:val="ListParagraph"/>
        <w:tabs>
          <w:tab w:val="left" w:pos="142"/>
        </w:tabs>
        <w:ind w:left="142" w:right="707"/>
        <w:rPr>
          <w:rFonts w:cstheme="minorHAnsi"/>
          <w:b/>
          <w:bCs/>
        </w:rPr>
      </w:pPr>
      <w:r w:rsidRPr="006261A1">
        <w:rPr>
          <w:rFonts w:cstheme="minorHAnsi"/>
        </w:rPr>
        <w:t xml:space="preserve"> </w:t>
      </w:r>
      <w:r>
        <w:rPr>
          <w:rFonts w:cstheme="minorHAnsi"/>
          <w:b/>
          <w:bCs/>
        </w:rPr>
        <w:t>Grant Variation of condition.</w:t>
      </w:r>
    </w:p>
    <w:p w14:paraId="7D329736" w14:textId="1BA0DD0C" w:rsidR="002037FE" w:rsidRPr="005E5367" w:rsidRDefault="002037FE" w:rsidP="005E5367">
      <w:pPr>
        <w:pStyle w:val="ListParagraph"/>
        <w:numPr>
          <w:ilvl w:val="0"/>
          <w:numId w:val="21"/>
        </w:numPr>
        <w:tabs>
          <w:tab w:val="left" w:pos="142"/>
        </w:tabs>
        <w:ind w:left="142" w:right="707" w:hanging="284"/>
        <w:rPr>
          <w:rFonts w:cstheme="minorHAnsi"/>
          <w:b/>
          <w:bCs/>
        </w:rPr>
      </w:pPr>
      <w:r w:rsidRPr="005E5367">
        <w:rPr>
          <w:rFonts w:cstheme="minorHAnsi"/>
          <w:b/>
          <w:bCs/>
        </w:rPr>
        <w:lastRenderedPageBreak/>
        <w:t xml:space="preserve">25/02274/AGR Proposed Agricultural Development Lane to the East of Astley Abbotts.  </w:t>
      </w:r>
      <w:r w:rsidRPr="005E5367">
        <w:rPr>
          <w:rFonts w:cstheme="minorHAnsi"/>
        </w:rPr>
        <w:t xml:space="preserve">The proposal is for the erection of a steel portal frame building which measures 36.576m x 12.192m with a 1.524m cantilever extension, to be used as </w:t>
      </w:r>
      <w:r w:rsidR="00BA51C6" w:rsidRPr="005E5367">
        <w:rPr>
          <w:rFonts w:cstheme="minorHAnsi"/>
        </w:rPr>
        <w:t>an</w:t>
      </w:r>
      <w:r w:rsidRPr="005E5367">
        <w:rPr>
          <w:rFonts w:cstheme="minorHAnsi"/>
        </w:rPr>
        <w:t xml:space="preserve"> agricultural machinery, equipment and fodder store. </w:t>
      </w:r>
      <w:r w:rsidR="00180A71" w:rsidRPr="005E5367">
        <w:rPr>
          <w:rFonts w:cstheme="minorHAnsi"/>
          <w:b/>
          <w:bCs/>
        </w:rPr>
        <w:t xml:space="preserve">      </w:t>
      </w:r>
      <w:r w:rsidRPr="005E5367">
        <w:rPr>
          <w:rFonts w:cstheme="minorHAnsi"/>
          <w:b/>
          <w:bCs/>
        </w:rPr>
        <w:t xml:space="preserve">PRIOR APPROVAL REQUIRED AND GIVEN.  </w:t>
      </w:r>
    </w:p>
    <w:p w14:paraId="5EACA54B" w14:textId="7D59AEB2" w:rsidR="003C3542" w:rsidRPr="00F41671" w:rsidRDefault="00D65F6F" w:rsidP="00A079C9">
      <w:pPr>
        <w:tabs>
          <w:tab w:val="left" w:pos="142"/>
        </w:tabs>
        <w:ind w:right="707" w:hanging="709"/>
        <w:rPr>
          <w:rFonts w:cstheme="minorHAnsi"/>
        </w:rPr>
      </w:pPr>
      <w:r w:rsidRPr="00DA3986">
        <w:rPr>
          <w:rFonts w:cstheme="minorHAnsi"/>
          <w:b/>
          <w:bCs/>
        </w:rPr>
        <w:t xml:space="preserve">   d</w:t>
      </w:r>
      <w:r w:rsidR="003754BA" w:rsidRPr="00EC38BC">
        <w:rPr>
          <w:rFonts w:cstheme="minorHAnsi"/>
          <w:b/>
          <w:bCs/>
        </w:rPr>
        <w:t xml:space="preserve"> </w:t>
      </w:r>
      <w:r w:rsidR="00D22817" w:rsidRPr="00EC38BC">
        <w:rPr>
          <w:rFonts w:cstheme="minorHAnsi"/>
          <w:b/>
          <w:bCs/>
        </w:rPr>
        <w:t xml:space="preserve">  </w:t>
      </w:r>
      <w:r w:rsidR="00F80485" w:rsidRPr="00EC38BC">
        <w:rPr>
          <w:rFonts w:cstheme="minorHAnsi"/>
        </w:rPr>
        <w:t>Any other urgent planning matters.</w:t>
      </w:r>
      <w:r w:rsidR="00F80485" w:rsidRPr="00EC38BC">
        <w:rPr>
          <w:rFonts w:cstheme="minorHAnsi"/>
          <w:b/>
        </w:rPr>
        <w:t xml:space="preserve">  </w:t>
      </w:r>
      <w:r w:rsidR="00BD4D94" w:rsidRPr="00EC38BC">
        <w:rPr>
          <w:rFonts w:cstheme="minorHAnsi"/>
          <w:b/>
          <w:bCs/>
        </w:rPr>
        <w:t xml:space="preserve">   </w:t>
      </w:r>
      <w:r w:rsidR="005747F8" w:rsidRPr="00F41671">
        <w:rPr>
          <w:rFonts w:cstheme="minorHAnsi"/>
        </w:rPr>
        <w:t>None.</w:t>
      </w:r>
    </w:p>
    <w:p w14:paraId="6DFD75A0" w14:textId="77777777" w:rsidR="003C3542" w:rsidRDefault="003C3542" w:rsidP="00A079C9">
      <w:pPr>
        <w:tabs>
          <w:tab w:val="left" w:pos="142"/>
        </w:tabs>
        <w:ind w:right="707" w:hanging="709"/>
        <w:rPr>
          <w:rFonts w:cstheme="minorHAnsi"/>
          <w:b/>
          <w:bCs/>
        </w:rPr>
      </w:pPr>
    </w:p>
    <w:p w14:paraId="391D6D40" w14:textId="77777777" w:rsidR="003C3542" w:rsidRDefault="003C3542" w:rsidP="00A079C9">
      <w:pPr>
        <w:tabs>
          <w:tab w:val="left" w:pos="142"/>
        </w:tabs>
        <w:ind w:right="707" w:hanging="709"/>
        <w:rPr>
          <w:rFonts w:cstheme="minorHAnsi"/>
          <w:b/>
          <w:bCs/>
        </w:rPr>
      </w:pPr>
    </w:p>
    <w:p w14:paraId="284C6BAA" w14:textId="77777777" w:rsidR="003C3542" w:rsidRDefault="003C3542" w:rsidP="00A079C9">
      <w:pPr>
        <w:tabs>
          <w:tab w:val="left" w:pos="142"/>
        </w:tabs>
        <w:ind w:right="707" w:hanging="709"/>
        <w:rPr>
          <w:rFonts w:cstheme="minorHAnsi"/>
          <w:b/>
          <w:bCs/>
        </w:rPr>
      </w:pPr>
    </w:p>
    <w:p w14:paraId="080E3B0C" w14:textId="77777777" w:rsidR="003C3542" w:rsidRDefault="003C3542" w:rsidP="00A079C9">
      <w:pPr>
        <w:tabs>
          <w:tab w:val="left" w:pos="142"/>
        </w:tabs>
        <w:ind w:right="707" w:hanging="709"/>
        <w:rPr>
          <w:rFonts w:cstheme="minorHAnsi"/>
          <w:b/>
          <w:bCs/>
        </w:rPr>
      </w:pPr>
    </w:p>
    <w:p w14:paraId="25582330" w14:textId="16CB15C1" w:rsidR="005F7CB0" w:rsidRPr="005F7CB0" w:rsidRDefault="00BD4D94" w:rsidP="00A079C9">
      <w:pPr>
        <w:tabs>
          <w:tab w:val="left" w:pos="142"/>
        </w:tabs>
        <w:ind w:right="707" w:hanging="709"/>
        <w:rPr>
          <w:rFonts w:cstheme="minorHAnsi"/>
          <w:b/>
          <w:bCs/>
        </w:rPr>
      </w:pPr>
      <w:r w:rsidRPr="00EC38BC">
        <w:rPr>
          <w:rFonts w:cstheme="minorHAnsi"/>
          <w:b/>
          <w:bCs/>
        </w:rPr>
        <w:t xml:space="preserve"> </w:t>
      </w:r>
      <w:r w:rsidR="00D22817" w:rsidRPr="00EC38BC">
        <w:rPr>
          <w:rFonts w:cstheme="minorHAnsi"/>
          <w:b/>
          <w:bCs/>
        </w:rPr>
        <w:t xml:space="preserve"> </w:t>
      </w:r>
    </w:p>
    <w:p w14:paraId="438F9338" w14:textId="37FF4D24" w:rsidR="005B3BC9" w:rsidRPr="00EC38BC" w:rsidRDefault="007E3FF5" w:rsidP="00B13E70">
      <w:pPr>
        <w:tabs>
          <w:tab w:val="num" w:pos="0"/>
        </w:tabs>
        <w:ind w:hanging="1418"/>
        <w:rPr>
          <w:rFonts w:cstheme="minorHAnsi"/>
        </w:rPr>
      </w:pPr>
      <w:r w:rsidRPr="00EC38BC">
        <w:rPr>
          <w:rFonts w:cstheme="minorHAnsi"/>
          <w:b/>
          <w:bCs/>
        </w:rPr>
        <w:t xml:space="preserve">  </w:t>
      </w:r>
      <w:r w:rsidR="00C6298D" w:rsidRPr="00EC38BC">
        <w:rPr>
          <w:rFonts w:cstheme="minorHAnsi"/>
          <w:b/>
          <w:bCs/>
        </w:rPr>
        <w:t xml:space="preserve"> </w:t>
      </w:r>
      <w:r w:rsidR="008233E0" w:rsidRPr="00EC38BC">
        <w:rPr>
          <w:rFonts w:cstheme="minorHAnsi"/>
          <w:b/>
          <w:bCs/>
        </w:rPr>
        <w:t xml:space="preserve"> </w:t>
      </w:r>
      <w:r w:rsidR="009E72A3" w:rsidRPr="00EC38BC">
        <w:rPr>
          <w:rFonts w:cstheme="minorHAnsi"/>
          <w:b/>
          <w:bCs/>
        </w:rPr>
        <w:t xml:space="preserve">  </w:t>
      </w:r>
      <w:r w:rsidR="00A079C9">
        <w:rPr>
          <w:rFonts w:cstheme="minorHAnsi"/>
          <w:b/>
          <w:bCs/>
        </w:rPr>
        <w:t>8</w:t>
      </w:r>
      <w:r w:rsidR="00BA51C6" w:rsidRPr="00EC38BC">
        <w:rPr>
          <w:rFonts w:cstheme="minorHAnsi"/>
          <w:b/>
          <w:bCs/>
        </w:rPr>
        <w:t>. Car</w:t>
      </w:r>
      <w:r w:rsidR="003650FA" w:rsidRPr="00EC38BC">
        <w:rPr>
          <w:rFonts w:cstheme="minorHAnsi"/>
          <w:b/>
          <w:bCs/>
        </w:rPr>
        <w:t xml:space="preserve"> park:</w:t>
      </w:r>
      <w:r w:rsidR="00A9767D" w:rsidRPr="00EC38BC">
        <w:rPr>
          <w:rFonts w:cstheme="minorHAnsi"/>
          <w:b/>
          <w:bCs/>
        </w:rPr>
        <w:t xml:space="preserve"> a. </w:t>
      </w:r>
      <w:r w:rsidR="00A9767D" w:rsidRPr="00EC38BC">
        <w:rPr>
          <w:rFonts w:cstheme="minorHAnsi"/>
        </w:rPr>
        <w:t>Maintenance</w:t>
      </w:r>
      <w:r w:rsidR="00B13E70">
        <w:rPr>
          <w:rFonts w:cstheme="minorHAnsi"/>
        </w:rPr>
        <w:t>.</w:t>
      </w:r>
      <w:r w:rsidR="00502422">
        <w:rPr>
          <w:rFonts w:cstheme="minorHAnsi"/>
        </w:rPr>
        <w:t xml:space="preserve">  </w:t>
      </w:r>
      <w:proofErr w:type="gramStart"/>
      <w:r w:rsidR="00575DE7">
        <w:rPr>
          <w:rFonts w:cstheme="minorHAnsi"/>
        </w:rPr>
        <w:t>Chair to</w:t>
      </w:r>
      <w:proofErr w:type="gramEnd"/>
      <w:r w:rsidR="00575DE7">
        <w:rPr>
          <w:rFonts w:cstheme="minorHAnsi"/>
        </w:rPr>
        <w:t xml:space="preserve"> cut the </w:t>
      </w:r>
      <w:r w:rsidR="008F33A0">
        <w:rPr>
          <w:rFonts w:cstheme="minorHAnsi"/>
        </w:rPr>
        <w:t xml:space="preserve">banks and manage </w:t>
      </w:r>
      <w:proofErr w:type="gramStart"/>
      <w:r w:rsidR="008F33A0">
        <w:rPr>
          <w:rFonts w:cstheme="minorHAnsi"/>
        </w:rPr>
        <w:t>the  weeds</w:t>
      </w:r>
      <w:proofErr w:type="gramEnd"/>
      <w:r w:rsidR="008F33A0">
        <w:rPr>
          <w:rFonts w:cstheme="minorHAnsi"/>
        </w:rPr>
        <w:t>.</w:t>
      </w:r>
      <w:r w:rsidR="00A9767D" w:rsidRPr="00EC38BC">
        <w:rPr>
          <w:rFonts w:cstheme="minorHAnsi"/>
          <w:b/>
          <w:bCs/>
        </w:rPr>
        <w:t xml:space="preserve">     </w:t>
      </w:r>
    </w:p>
    <w:p w14:paraId="0BF540C6" w14:textId="43461AE1" w:rsidR="0033089B" w:rsidRPr="00EC38BC" w:rsidRDefault="009818A6" w:rsidP="00650DEB">
      <w:pPr>
        <w:tabs>
          <w:tab w:val="num" w:pos="0"/>
        </w:tabs>
        <w:ind w:hanging="1418"/>
        <w:rPr>
          <w:rFonts w:cstheme="minorHAnsi"/>
          <w:b/>
        </w:rPr>
      </w:pPr>
      <w:r w:rsidRPr="00EC38BC">
        <w:rPr>
          <w:rFonts w:cstheme="minorHAnsi"/>
          <w:b/>
        </w:rPr>
        <w:t xml:space="preserve"> </w:t>
      </w:r>
      <w:r w:rsidR="00A079C9">
        <w:rPr>
          <w:rFonts w:cstheme="minorHAnsi"/>
          <w:b/>
        </w:rPr>
        <w:t xml:space="preserve">  </w:t>
      </w:r>
      <w:r w:rsidR="009E72A3" w:rsidRPr="00EC38BC">
        <w:rPr>
          <w:rFonts w:cstheme="minorHAnsi"/>
          <w:b/>
        </w:rPr>
        <w:t xml:space="preserve"> </w:t>
      </w:r>
      <w:r w:rsidR="00633315" w:rsidRPr="00EC38BC">
        <w:rPr>
          <w:rFonts w:cstheme="minorHAnsi"/>
          <w:b/>
        </w:rPr>
        <w:t xml:space="preserve"> </w:t>
      </w:r>
      <w:r w:rsidR="005239E5" w:rsidRPr="00EC38BC">
        <w:rPr>
          <w:rFonts w:cstheme="minorHAnsi"/>
          <w:b/>
        </w:rPr>
        <w:t xml:space="preserve"> </w:t>
      </w:r>
      <w:r w:rsidR="00A079C9">
        <w:rPr>
          <w:rFonts w:cstheme="minorHAnsi"/>
          <w:b/>
        </w:rPr>
        <w:t>9</w:t>
      </w:r>
      <w:r w:rsidR="00BA51C6" w:rsidRPr="00EC38BC">
        <w:rPr>
          <w:rFonts w:cstheme="minorHAnsi"/>
          <w:b/>
        </w:rPr>
        <w:t>. Defibrillator</w:t>
      </w:r>
      <w:r w:rsidR="003650FA" w:rsidRPr="00EC38BC">
        <w:rPr>
          <w:rFonts w:cstheme="minorHAnsi"/>
          <w:b/>
        </w:rPr>
        <w:t xml:space="preserve"> Project:  </w:t>
      </w:r>
    </w:p>
    <w:p w14:paraId="025EA31F" w14:textId="09E9E773" w:rsidR="003F0160" w:rsidRPr="00276357" w:rsidRDefault="0033089B" w:rsidP="00BD4D94">
      <w:pPr>
        <w:tabs>
          <w:tab w:val="num" w:pos="0"/>
        </w:tabs>
        <w:ind w:hanging="1134"/>
        <w:rPr>
          <w:rFonts w:cstheme="minorHAnsi"/>
          <w:bCs/>
        </w:rPr>
      </w:pPr>
      <w:r w:rsidRPr="00EC38BC">
        <w:rPr>
          <w:rFonts w:cstheme="minorHAnsi"/>
          <w:b/>
        </w:rPr>
        <w:t xml:space="preserve">       </w:t>
      </w:r>
      <w:r w:rsidR="009818A6" w:rsidRPr="00EC38BC">
        <w:rPr>
          <w:rFonts w:cstheme="minorHAnsi"/>
          <w:b/>
        </w:rPr>
        <w:t xml:space="preserve"> </w:t>
      </w:r>
      <w:r w:rsidR="009E72A3" w:rsidRPr="00EC38BC">
        <w:rPr>
          <w:rFonts w:cstheme="minorHAnsi"/>
          <w:b/>
        </w:rPr>
        <w:t xml:space="preserve">  </w:t>
      </w:r>
      <w:r w:rsidRPr="00EC38BC">
        <w:rPr>
          <w:rFonts w:cstheme="minorHAnsi"/>
          <w:b/>
        </w:rPr>
        <w:t xml:space="preserve">  </w:t>
      </w:r>
      <w:r w:rsidR="00915EB4" w:rsidRPr="00EC38BC">
        <w:rPr>
          <w:rFonts w:cstheme="minorHAnsi"/>
          <w:b/>
        </w:rPr>
        <w:t xml:space="preserve">a. </w:t>
      </w:r>
      <w:r w:rsidRPr="00EC38BC">
        <w:rPr>
          <w:rFonts w:cstheme="minorHAnsi"/>
          <w:b/>
        </w:rPr>
        <w:t>units</w:t>
      </w:r>
      <w:r w:rsidR="001A33F4" w:rsidRPr="00EC38BC">
        <w:rPr>
          <w:rFonts w:cstheme="minorHAnsi"/>
          <w:b/>
        </w:rPr>
        <w:t>.</w:t>
      </w:r>
      <w:r w:rsidR="00D45BE5" w:rsidRPr="00EC38BC">
        <w:rPr>
          <w:rFonts w:cstheme="minorHAnsi"/>
          <w:b/>
        </w:rPr>
        <w:t xml:space="preserve"> </w:t>
      </w:r>
      <w:r w:rsidRPr="00EC38BC">
        <w:rPr>
          <w:rFonts w:cstheme="minorHAnsi"/>
          <w:b/>
        </w:rPr>
        <w:t xml:space="preserve">   </w:t>
      </w:r>
      <w:r w:rsidRPr="00276357">
        <w:rPr>
          <w:rFonts w:cstheme="minorHAnsi"/>
          <w:bCs/>
        </w:rPr>
        <w:t xml:space="preserve"> </w:t>
      </w:r>
      <w:r w:rsidR="00276357" w:rsidRPr="00276357">
        <w:rPr>
          <w:rFonts w:cstheme="minorHAnsi"/>
          <w:bCs/>
        </w:rPr>
        <w:t>Contractor</w:t>
      </w:r>
      <w:r w:rsidR="009B7CA4" w:rsidRPr="00276357">
        <w:rPr>
          <w:rFonts w:cstheme="minorHAnsi"/>
          <w:bCs/>
        </w:rPr>
        <w:t xml:space="preserve"> who provided the </w:t>
      </w:r>
      <w:proofErr w:type="spellStart"/>
      <w:r w:rsidR="009B7CA4" w:rsidRPr="00276357">
        <w:rPr>
          <w:rFonts w:cstheme="minorHAnsi"/>
          <w:bCs/>
        </w:rPr>
        <w:t>aed</w:t>
      </w:r>
      <w:proofErr w:type="spellEnd"/>
      <w:r w:rsidR="009B7CA4" w:rsidRPr="00276357">
        <w:rPr>
          <w:rFonts w:cstheme="minorHAnsi"/>
          <w:bCs/>
        </w:rPr>
        <w:t xml:space="preserve"> and boxes has received notification that the AED units at the village hall and car park are no longer </w:t>
      </w:r>
      <w:proofErr w:type="gramStart"/>
      <w:r w:rsidR="009B7CA4" w:rsidRPr="00276357">
        <w:rPr>
          <w:rFonts w:cstheme="minorHAnsi"/>
          <w:bCs/>
        </w:rPr>
        <w:t>licensed</w:t>
      </w:r>
      <w:proofErr w:type="gramEnd"/>
      <w:r w:rsidR="009B7CA4" w:rsidRPr="00276357">
        <w:rPr>
          <w:rFonts w:cstheme="minorHAnsi"/>
          <w:bCs/>
        </w:rPr>
        <w:t xml:space="preserve"> and their </w:t>
      </w:r>
      <w:r w:rsidR="005A0A8B" w:rsidRPr="00276357">
        <w:rPr>
          <w:rFonts w:cstheme="minorHAnsi"/>
          <w:bCs/>
        </w:rPr>
        <w:t xml:space="preserve">pads and batteries have had their license removed too.  He recommends replacement.  Four options were given.  1. Keep the existing units until they are either used or the </w:t>
      </w:r>
      <w:r w:rsidR="00E660D7" w:rsidRPr="00276357">
        <w:rPr>
          <w:rFonts w:cstheme="minorHAnsi"/>
          <w:bCs/>
        </w:rPr>
        <w:t xml:space="preserve">sundries expire.  2. A unit at £610.00 cost. 3. A unit costing £810.00.  </w:t>
      </w:r>
      <w:proofErr w:type="gramStart"/>
      <w:r w:rsidR="00E660D7" w:rsidRPr="00276357">
        <w:rPr>
          <w:rFonts w:cstheme="minorHAnsi"/>
          <w:bCs/>
        </w:rPr>
        <w:t>this</w:t>
      </w:r>
      <w:proofErr w:type="gramEnd"/>
      <w:r w:rsidR="00E660D7" w:rsidRPr="00276357">
        <w:rPr>
          <w:rFonts w:cstheme="minorHAnsi"/>
          <w:bCs/>
        </w:rPr>
        <w:t xml:space="preserve"> one is not suitable for the car park unit. </w:t>
      </w:r>
      <w:r w:rsidR="00276357" w:rsidRPr="00276357">
        <w:rPr>
          <w:rFonts w:cstheme="minorHAnsi"/>
          <w:bCs/>
        </w:rPr>
        <w:t>4. A more digital unit that will speak to MED UK to confirm it is working and when it has been taken for use.</w:t>
      </w:r>
      <w:r w:rsidRPr="00276357">
        <w:rPr>
          <w:rFonts w:cstheme="minorHAnsi"/>
          <w:bCs/>
        </w:rPr>
        <w:t xml:space="preserve">   </w:t>
      </w:r>
      <w:r w:rsidR="00284569">
        <w:rPr>
          <w:rFonts w:cstheme="minorHAnsi"/>
          <w:bCs/>
        </w:rPr>
        <w:t xml:space="preserve">  It was RESOLVED Councillor Turbin will speak to the contractor and confirm via </w:t>
      </w:r>
      <w:proofErr w:type="spellStart"/>
      <w:r w:rsidR="00284569">
        <w:rPr>
          <w:rFonts w:cstheme="minorHAnsi"/>
          <w:bCs/>
        </w:rPr>
        <w:t>whatsapp</w:t>
      </w:r>
      <w:proofErr w:type="spellEnd"/>
      <w:r w:rsidR="00284569">
        <w:rPr>
          <w:rFonts w:cstheme="minorHAnsi"/>
          <w:bCs/>
        </w:rPr>
        <w:t xml:space="preserve"> group.  It was RESOLVED to give clerk </w:t>
      </w:r>
      <w:r w:rsidR="000C01F1">
        <w:rPr>
          <w:rFonts w:cstheme="minorHAnsi"/>
          <w:bCs/>
        </w:rPr>
        <w:t xml:space="preserve">delegated powers to order after the </w:t>
      </w:r>
      <w:proofErr w:type="spellStart"/>
      <w:r w:rsidR="000C01F1">
        <w:rPr>
          <w:rFonts w:cstheme="minorHAnsi"/>
          <w:bCs/>
        </w:rPr>
        <w:t>Whatsapp</w:t>
      </w:r>
      <w:proofErr w:type="spellEnd"/>
      <w:r w:rsidR="000C01F1">
        <w:rPr>
          <w:rFonts w:cstheme="minorHAnsi"/>
          <w:bCs/>
        </w:rPr>
        <w:t xml:space="preserve"> group decision. </w:t>
      </w:r>
      <w:r w:rsidR="000C01F1" w:rsidRPr="000C01F1">
        <w:rPr>
          <w:rFonts w:cstheme="minorHAnsi"/>
          <w:bCs/>
          <w:highlight w:val="yellow"/>
        </w:rPr>
        <w:t>Clerk to order</w:t>
      </w:r>
    </w:p>
    <w:p w14:paraId="41127E01" w14:textId="5190965E" w:rsidR="00957BB8" w:rsidRDefault="003F0160" w:rsidP="00BD4D94">
      <w:pPr>
        <w:tabs>
          <w:tab w:val="num" w:pos="0"/>
        </w:tabs>
        <w:ind w:hanging="1134"/>
        <w:rPr>
          <w:rFonts w:cstheme="minorHAnsi"/>
          <w:bCs/>
        </w:rPr>
      </w:pPr>
      <w:r>
        <w:rPr>
          <w:rFonts w:cstheme="minorHAnsi"/>
          <w:b/>
        </w:rPr>
        <w:t xml:space="preserve">            b. replacement of defib at Car </w:t>
      </w:r>
      <w:r w:rsidR="006F0FCB">
        <w:rPr>
          <w:rFonts w:cstheme="minorHAnsi"/>
          <w:b/>
        </w:rPr>
        <w:t>Park</w:t>
      </w:r>
      <w:r>
        <w:rPr>
          <w:rFonts w:cstheme="minorHAnsi"/>
          <w:b/>
        </w:rPr>
        <w:t xml:space="preserve"> Astley Abbotts. </w:t>
      </w:r>
      <w:r w:rsidRPr="003F0160">
        <w:rPr>
          <w:rFonts w:cstheme="minorHAnsi"/>
          <w:bCs/>
        </w:rPr>
        <w:t>(see report)</w:t>
      </w:r>
      <w:r w:rsidR="009818A6" w:rsidRPr="003F0160">
        <w:rPr>
          <w:rFonts w:cstheme="minorHAnsi"/>
          <w:bCs/>
        </w:rPr>
        <w:t xml:space="preserve"> </w:t>
      </w:r>
    </w:p>
    <w:p w14:paraId="732F9590" w14:textId="41500B0D" w:rsidR="0033089B" w:rsidRPr="00027638" w:rsidRDefault="0033089B" w:rsidP="00BD4D94">
      <w:pPr>
        <w:tabs>
          <w:tab w:val="num" w:pos="0"/>
        </w:tabs>
        <w:ind w:hanging="1134"/>
        <w:rPr>
          <w:rFonts w:cstheme="minorHAnsi"/>
          <w:sz w:val="18"/>
          <w:szCs w:val="18"/>
        </w:rPr>
      </w:pPr>
      <w:r w:rsidRPr="00EC38BC">
        <w:rPr>
          <w:rFonts w:cstheme="minorHAnsi"/>
          <w:b/>
        </w:rPr>
        <w:t xml:space="preserve"> </w:t>
      </w:r>
      <w:r w:rsidR="00957BB8">
        <w:rPr>
          <w:rFonts w:cstheme="minorHAnsi"/>
          <w:b/>
        </w:rPr>
        <w:t xml:space="preserve">     </w:t>
      </w:r>
      <w:r w:rsidRPr="00EC38BC">
        <w:rPr>
          <w:rFonts w:cstheme="minorHAnsi"/>
          <w:b/>
        </w:rPr>
        <w:t xml:space="preserve"> </w:t>
      </w:r>
      <w:r w:rsidR="00957BB8">
        <w:rPr>
          <w:rFonts w:cstheme="minorHAnsi"/>
          <w:b/>
          <w:bCs/>
        </w:rPr>
        <w:t xml:space="preserve">    c.</w:t>
      </w:r>
      <w:r w:rsidR="00957BB8" w:rsidRPr="00957BB8">
        <w:rPr>
          <w:rFonts w:cstheme="minorHAnsi"/>
        </w:rPr>
        <w:t xml:space="preserve"> </w:t>
      </w:r>
      <w:r w:rsidR="00957BB8" w:rsidRPr="007C4898">
        <w:rPr>
          <w:rFonts w:cstheme="minorHAnsi"/>
        </w:rPr>
        <w:t xml:space="preserve">Consider installation of a defibrillator at Colemore </w:t>
      </w:r>
      <w:r w:rsidR="00CF5CF9" w:rsidRPr="007C4898">
        <w:rPr>
          <w:rFonts w:cstheme="minorHAnsi"/>
        </w:rPr>
        <w:t>Green</w:t>
      </w:r>
      <w:r w:rsidR="006F0FCB" w:rsidRPr="007C4898">
        <w:rPr>
          <w:rFonts w:cstheme="minorHAnsi"/>
        </w:rPr>
        <w:t>.</w:t>
      </w:r>
      <w:r w:rsidR="00957BB8" w:rsidRPr="007C4898">
        <w:rPr>
          <w:rFonts w:cstheme="minorHAnsi"/>
        </w:rPr>
        <w:t xml:space="preserve">  </w:t>
      </w:r>
      <w:r w:rsidR="00957BB8">
        <w:rPr>
          <w:rFonts w:cstheme="minorHAnsi"/>
          <w:b/>
          <w:bCs/>
        </w:rPr>
        <w:t xml:space="preserve"> </w:t>
      </w:r>
      <w:r w:rsidR="00EB4D15" w:rsidRPr="00027638">
        <w:rPr>
          <w:rFonts w:cstheme="minorHAnsi"/>
          <w:sz w:val="18"/>
          <w:szCs w:val="18"/>
        </w:rPr>
        <w:t>Defer.</w:t>
      </w:r>
    </w:p>
    <w:p w14:paraId="3774A3DB" w14:textId="14F5F0E7" w:rsidR="002632E5" w:rsidRPr="00EC38BC" w:rsidRDefault="0060747C" w:rsidP="00650DEB">
      <w:pPr>
        <w:tabs>
          <w:tab w:val="num" w:pos="0"/>
        </w:tabs>
        <w:ind w:hanging="1418"/>
        <w:rPr>
          <w:rFonts w:cstheme="minorHAnsi"/>
          <w:bCs/>
        </w:rPr>
      </w:pPr>
      <w:r w:rsidRPr="00EC38BC">
        <w:rPr>
          <w:rFonts w:cstheme="minorHAnsi"/>
          <w:b/>
          <w:bCs/>
        </w:rPr>
        <w:t xml:space="preserve"> </w:t>
      </w:r>
      <w:r w:rsidR="00CB1E03" w:rsidRPr="00EC38BC">
        <w:rPr>
          <w:rFonts w:cstheme="minorHAnsi"/>
          <w:b/>
          <w:bCs/>
        </w:rPr>
        <w:t xml:space="preserve"> </w:t>
      </w:r>
      <w:r w:rsidR="00633315" w:rsidRPr="00EC38BC">
        <w:rPr>
          <w:rFonts w:cstheme="minorHAnsi"/>
          <w:b/>
          <w:bCs/>
        </w:rPr>
        <w:t xml:space="preserve"> </w:t>
      </w:r>
      <w:r w:rsidR="00650DEB" w:rsidRPr="00EC38BC">
        <w:rPr>
          <w:rFonts w:cstheme="minorHAnsi"/>
          <w:b/>
          <w:bCs/>
        </w:rPr>
        <w:t xml:space="preserve"> </w:t>
      </w:r>
      <w:r w:rsidR="00D04B9D" w:rsidRPr="00EC38BC">
        <w:rPr>
          <w:rFonts w:cstheme="minorHAnsi"/>
          <w:b/>
          <w:bCs/>
        </w:rPr>
        <w:t>1</w:t>
      </w:r>
      <w:r w:rsidR="00A079C9">
        <w:rPr>
          <w:rFonts w:cstheme="minorHAnsi"/>
          <w:b/>
          <w:bCs/>
        </w:rPr>
        <w:t>0</w:t>
      </w:r>
      <w:r w:rsidR="00BA51C6" w:rsidRPr="00EC38BC">
        <w:rPr>
          <w:rFonts w:cstheme="minorHAnsi"/>
          <w:b/>
          <w:bCs/>
        </w:rPr>
        <w:t>. Highways</w:t>
      </w:r>
      <w:r w:rsidR="004C1556" w:rsidRPr="00EC38BC">
        <w:rPr>
          <w:rFonts w:cstheme="minorHAnsi"/>
          <w:b/>
          <w:bCs/>
        </w:rPr>
        <w:t xml:space="preserve"> Maintenance. a</w:t>
      </w:r>
      <w:r w:rsidR="004C1556" w:rsidRPr="00EC38BC">
        <w:rPr>
          <w:rFonts w:cstheme="minorHAnsi"/>
          <w:bCs/>
        </w:rPr>
        <w:t>.</w:t>
      </w:r>
      <w:r w:rsidR="008F33A0">
        <w:rPr>
          <w:rFonts w:cstheme="minorHAnsi"/>
          <w:bCs/>
        </w:rPr>
        <w:t xml:space="preserve"> clerk has not heard from the contractor.  </w:t>
      </w:r>
      <w:r w:rsidR="008F33A0" w:rsidRPr="00EB4D15">
        <w:rPr>
          <w:rFonts w:cstheme="minorHAnsi"/>
          <w:bCs/>
          <w:highlight w:val="yellow"/>
        </w:rPr>
        <w:t>Clerk</w:t>
      </w:r>
      <w:r w:rsidR="008F33A0">
        <w:rPr>
          <w:rFonts w:cstheme="minorHAnsi"/>
          <w:bCs/>
        </w:rPr>
        <w:t xml:space="preserve"> will chase.</w:t>
      </w:r>
    </w:p>
    <w:p w14:paraId="501DFBFE" w14:textId="4F5BFF5E" w:rsidR="00050A44" w:rsidRDefault="0060747C" w:rsidP="00650DEB">
      <w:pPr>
        <w:tabs>
          <w:tab w:val="num" w:pos="0"/>
        </w:tabs>
        <w:ind w:hanging="1418"/>
        <w:rPr>
          <w:rFonts w:cstheme="minorHAnsi"/>
          <w:b/>
        </w:rPr>
      </w:pPr>
      <w:r w:rsidRPr="00EC38BC">
        <w:rPr>
          <w:rFonts w:cstheme="minorHAnsi"/>
          <w:b/>
        </w:rPr>
        <w:t xml:space="preserve"> </w:t>
      </w:r>
      <w:r w:rsidR="009E72A3" w:rsidRPr="00EC38BC">
        <w:rPr>
          <w:rFonts w:cstheme="minorHAnsi"/>
          <w:b/>
        </w:rPr>
        <w:t xml:space="preserve"> </w:t>
      </w:r>
      <w:r w:rsidR="00633315" w:rsidRPr="00EC38BC">
        <w:rPr>
          <w:rFonts w:cstheme="minorHAnsi"/>
          <w:b/>
        </w:rPr>
        <w:t xml:space="preserve"> </w:t>
      </w:r>
      <w:r w:rsidR="00050A44" w:rsidRPr="00EC38BC">
        <w:rPr>
          <w:rFonts w:cstheme="minorHAnsi"/>
          <w:b/>
        </w:rPr>
        <w:t xml:space="preserve"> 1</w:t>
      </w:r>
      <w:r w:rsidR="00A079C9">
        <w:rPr>
          <w:rFonts w:cstheme="minorHAnsi"/>
          <w:b/>
        </w:rPr>
        <w:t>1</w:t>
      </w:r>
      <w:r w:rsidR="00BA51C6" w:rsidRPr="00EC38BC">
        <w:rPr>
          <w:rFonts w:cstheme="minorHAnsi"/>
          <w:b/>
        </w:rPr>
        <w:t>. Pavement</w:t>
      </w:r>
      <w:r w:rsidR="00165AE3" w:rsidRPr="00EC38BC">
        <w:rPr>
          <w:rFonts w:cstheme="minorHAnsi"/>
          <w:b/>
        </w:rPr>
        <w:t xml:space="preserve"> LWIP</w:t>
      </w:r>
      <w:r w:rsidR="0085331F" w:rsidRPr="00EC38BC">
        <w:rPr>
          <w:rFonts w:cstheme="minorHAnsi"/>
          <w:b/>
        </w:rPr>
        <w:t>.</w:t>
      </w:r>
      <w:r w:rsidR="00987D4C">
        <w:rPr>
          <w:rFonts w:cstheme="minorHAnsi"/>
          <w:b/>
        </w:rPr>
        <w:t xml:space="preserve"> </w:t>
      </w:r>
      <w:r w:rsidR="00987D4C" w:rsidRPr="00987D4C">
        <w:rPr>
          <w:rFonts w:cstheme="minorHAnsi"/>
          <w:bCs/>
        </w:rPr>
        <w:t>No update.</w:t>
      </w:r>
      <w:r w:rsidR="0085331F" w:rsidRPr="00987D4C">
        <w:rPr>
          <w:rFonts w:cstheme="minorHAnsi"/>
          <w:bCs/>
        </w:rPr>
        <w:t xml:space="preserve"> </w:t>
      </w:r>
    </w:p>
    <w:p w14:paraId="7A6F38E9" w14:textId="3B02C468" w:rsidR="00CE5B0C" w:rsidRDefault="004F1496" w:rsidP="004F1496">
      <w:pPr>
        <w:tabs>
          <w:tab w:val="num" w:pos="0"/>
        </w:tabs>
        <w:ind w:hanging="1560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  <w:r w:rsidR="007B3C14">
        <w:rPr>
          <w:rFonts w:cstheme="minorHAnsi"/>
          <w:b/>
        </w:rPr>
        <w:t xml:space="preserve">     12. Shropshire Council memorandum of</w:t>
      </w:r>
      <w:r w:rsidR="00A55D9F">
        <w:rPr>
          <w:rFonts w:cstheme="minorHAnsi"/>
          <w:b/>
        </w:rPr>
        <w:t xml:space="preserve"> </w:t>
      </w:r>
      <w:r>
        <w:rPr>
          <w:rFonts w:cstheme="minorHAnsi"/>
          <w:b/>
        </w:rPr>
        <w:t>Understanding</w:t>
      </w:r>
      <w:r w:rsidR="00987D4C">
        <w:rPr>
          <w:rFonts w:cstheme="minorHAnsi"/>
          <w:b/>
        </w:rPr>
        <w:t xml:space="preserve">.  </w:t>
      </w:r>
      <w:r w:rsidR="00987D4C" w:rsidRPr="00987D4C">
        <w:rPr>
          <w:rFonts w:cstheme="minorHAnsi"/>
          <w:bCs/>
        </w:rPr>
        <w:t>Defer until more information is available.</w:t>
      </w:r>
      <w:r w:rsidR="000A63D6" w:rsidRPr="00987D4C">
        <w:rPr>
          <w:rFonts w:cstheme="minorHAnsi"/>
          <w:bCs/>
        </w:rPr>
        <w:t xml:space="preserve">  </w:t>
      </w:r>
      <w:r w:rsidR="000A63D6">
        <w:rPr>
          <w:rFonts w:cstheme="minorHAnsi"/>
          <w:b/>
        </w:rPr>
        <w:t xml:space="preserve"> </w:t>
      </w:r>
    </w:p>
    <w:p w14:paraId="05E9A1C8" w14:textId="7C8FAEC9" w:rsidR="00643590" w:rsidRPr="0072124C" w:rsidRDefault="00643590" w:rsidP="00650DEB">
      <w:pPr>
        <w:tabs>
          <w:tab w:val="num" w:pos="0"/>
        </w:tabs>
        <w:ind w:hanging="1418"/>
        <w:rPr>
          <w:rFonts w:cstheme="minorHAnsi"/>
          <w:bCs/>
        </w:rPr>
      </w:pPr>
      <w:r>
        <w:rPr>
          <w:rFonts w:cstheme="minorHAnsi"/>
          <w:b/>
        </w:rPr>
        <w:t xml:space="preserve">    1</w:t>
      </w:r>
      <w:r w:rsidR="004F1496">
        <w:rPr>
          <w:rFonts w:cstheme="minorHAnsi"/>
          <w:b/>
        </w:rPr>
        <w:t>3</w:t>
      </w:r>
      <w:r>
        <w:rPr>
          <w:rFonts w:cstheme="minorHAnsi"/>
          <w:b/>
        </w:rPr>
        <w:t>. declaration of interests forms.</w:t>
      </w:r>
      <w:r w:rsidR="0072124C">
        <w:rPr>
          <w:rFonts w:cstheme="minorHAnsi"/>
          <w:b/>
        </w:rPr>
        <w:t xml:space="preserve">  </w:t>
      </w:r>
      <w:r w:rsidR="0072124C" w:rsidRPr="0072124C">
        <w:rPr>
          <w:rFonts w:cstheme="minorHAnsi"/>
          <w:bCs/>
        </w:rPr>
        <w:t>Councillors who have yet to complete their forms have been reminded to do so.</w:t>
      </w:r>
    </w:p>
    <w:p w14:paraId="45C9FD98" w14:textId="1B124C74" w:rsidR="006F3979" w:rsidRPr="00EC38BC" w:rsidRDefault="00E20288" w:rsidP="00650DEB">
      <w:pPr>
        <w:ind w:left="-426" w:right="-755" w:hanging="1417"/>
        <w:rPr>
          <w:rFonts w:cstheme="minorHAnsi"/>
          <w:b/>
          <w:bCs/>
        </w:rPr>
      </w:pPr>
      <w:r w:rsidRPr="00EC38BC">
        <w:rPr>
          <w:rFonts w:cstheme="minorHAnsi"/>
          <w:bCs/>
        </w:rPr>
        <w:t xml:space="preserve">     </w:t>
      </w:r>
      <w:r w:rsidR="001D24C0" w:rsidRPr="00EC38BC">
        <w:rPr>
          <w:rFonts w:cstheme="minorHAnsi"/>
          <w:bCs/>
        </w:rPr>
        <w:t xml:space="preserve"> </w:t>
      </w:r>
      <w:r w:rsidR="007E3FF5" w:rsidRPr="00EC38BC">
        <w:rPr>
          <w:rFonts w:cstheme="minorHAnsi"/>
          <w:bCs/>
        </w:rPr>
        <w:t xml:space="preserve"> </w:t>
      </w:r>
      <w:r w:rsidR="001D24C0" w:rsidRPr="00EC38BC">
        <w:rPr>
          <w:rFonts w:cstheme="minorHAnsi"/>
          <w:bCs/>
        </w:rPr>
        <w:t xml:space="preserve"> </w:t>
      </w:r>
      <w:r w:rsidR="00DE3DBD" w:rsidRPr="00EC38BC">
        <w:rPr>
          <w:rFonts w:cstheme="minorHAnsi"/>
          <w:bCs/>
        </w:rPr>
        <w:t xml:space="preserve"> </w:t>
      </w:r>
      <w:r w:rsidR="002849C9" w:rsidRPr="00EC38BC">
        <w:rPr>
          <w:rFonts w:cstheme="minorHAnsi"/>
          <w:bCs/>
        </w:rPr>
        <w:t xml:space="preserve"> </w:t>
      </w:r>
      <w:r w:rsidR="00B37D46">
        <w:rPr>
          <w:rFonts w:cstheme="minorHAnsi"/>
          <w:bCs/>
        </w:rPr>
        <w:t xml:space="preserve">  </w:t>
      </w:r>
      <w:r w:rsidRPr="00EC38BC">
        <w:rPr>
          <w:rFonts w:cstheme="minorHAnsi"/>
          <w:b/>
          <w:bCs/>
        </w:rPr>
        <w:t>1</w:t>
      </w:r>
      <w:r w:rsidR="004F1496">
        <w:rPr>
          <w:rFonts w:cstheme="minorHAnsi"/>
          <w:b/>
          <w:bCs/>
        </w:rPr>
        <w:t>4</w:t>
      </w:r>
      <w:r w:rsidR="00BA51C6" w:rsidRPr="00EC38BC">
        <w:rPr>
          <w:rFonts w:cstheme="minorHAnsi"/>
          <w:b/>
          <w:bCs/>
        </w:rPr>
        <w:t>. Police</w:t>
      </w:r>
      <w:r w:rsidR="007476C6" w:rsidRPr="00EC38BC">
        <w:rPr>
          <w:rFonts w:cstheme="minorHAnsi"/>
          <w:b/>
          <w:bCs/>
        </w:rPr>
        <w:t xml:space="preserve"> and Highways matters:  </w:t>
      </w:r>
    </w:p>
    <w:p w14:paraId="1339BDCD" w14:textId="32572132" w:rsidR="00BA6A88" w:rsidRPr="0053340E" w:rsidRDefault="006F3979" w:rsidP="005E6DC7">
      <w:pPr>
        <w:ind w:left="-709" w:right="-755" w:hanging="1134"/>
        <w:rPr>
          <w:rFonts w:cstheme="minorHAnsi"/>
        </w:rPr>
      </w:pPr>
      <w:r w:rsidRPr="00EC38BC">
        <w:rPr>
          <w:rFonts w:cstheme="minorHAnsi"/>
          <w:b/>
          <w:bCs/>
        </w:rPr>
        <w:t xml:space="preserve">            </w:t>
      </w:r>
      <w:r w:rsidR="00D424D7" w:rsidRPr="00EC38BC">
        <w:rPr>
          <w:rFonts w:cstheme="minorHAnsi"/>
          <w:b/>
          <w:bCs/>
        </w:rPr>
        <w:t xml:space="preserve">   </w:t>
      </w:r>
      <w:r w:rsidR="00CB1E03" w:rsidRPr="00EC38BC">
        <w:rPr>
          <w:rFonts w:cstheme="minorHAnsi"/>
          <w:b/>
          <w:bCs/>
        </w:rPr>
        <w:t xml:space="preserve">   </w:t>
      </w:r>
      <w:r w:rsidR="009E72A3" w:rsidRPr="00EC38BC">
        <w:rPr>
          <w:rFonts w:cstheme="minorHAnsi"/>
          <w:b/>
          <w:bCs/>
        </w:rPr>
        <w:t xml:space="preserve"> </w:t>
      </w:r>
      <w:r w:rsidR="00467E52">
        <w:rPr>
          <w:rFonts w:cstheme="minorHAnsi"/>
        </w:rPr>
        <w:t>a. West Mercia Police and Crime Commissioner Annual Town and Parish Survey</w:t>
      </w:r>
      <w:r w:rsidR="00502422">
        <w:rPr>
          <w:rFonts w:cstheme="minorHAnsi"/>
        </w:rPr>
        <w:t xml:space="preserve">.  </w:t>
      </w:r>
      <w:r w:rsidR="00786864" w:rsidRPr="00A23E9E">
        <w:rPr>
          <w:rFonts w:cstheme="minorHAnsi"/>
          <w:b/>
          <w:bCs/>
          <w:highlight w:val="yellow"/>
        </w:rPr>
        <w:t>Clerk</w:t>
      </w:r>
      <w:r w:rsidR="00786864" w:rsidRPr="0072124C">
        <w:rPr>
          <w:rFonts w:cstheme="minorHAnsi"/>
          <w:b/>
          <w:bCs/>
        </w:rPr>
        <w:t xml:space="preserve"> </w:t>
      </w:r>
      <w:r w:rsidR="00786864">
        <w:rPr>
          <w:rFonts w:cstheme="minorHAnsi"/>
        </w:rPr>
        <w:t>to complete.</w:t>
      </w:r>
    </w:p>
    <w:p w14:paraId="3CDE5951" w14:textId="686F751B" w:rsidR="000B4726" w:rsidRDefault="00786B2F" w:rsidP="00627A4A">
      <w:pPr>
        <w:ind w:left="-709" w:right="-755" w:hanging="1134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1</w:t>
      </w:r>
      <w:r w:rsidR="004F1496">
        <w:rPr>
          <w:rFonts w:cstheme="minorHAnsi"/>
          <w:b/>
          <w:bCs/>
        </w:rPr>
        <w:t>5</w:t>
      </w:r>
      <w:r w:rsidR="00A079C9">
        <w:rPr>
          <w:rFonts w:cstheme="minorHAnsi"/>
          <w:b/>
          <w:bCs/>
        </w:rPr>
        <w:t xml:space="preserve">. </w:t>
      </w:r>
      <w:r w:rsidR="000B4726">
        <w:rPr>
          <w:rFonts w:cstheme="minorHAnsi"/>
          <w:b/>
          <w:bCs/>
        </w:rPr>
        <w:t>Correspondence:</w:t>
      </w:r>
    </w:p>
    <w:p w14:paraId="3FE82C10" w14:textId="64A8B2EE" w:rsidR="000E289F" w:rsidRDefault="000E289F" w:rsidP="00627A4A">
      <w:pPr>
        <w:ind w:left="-709" w:right="-755" w:hanging="1134"/>
        <w:rPr>
          <w:rFonts w:cstheme="minorHAnsi"/>
        </w:rPr>
      </w:pPr>
      <w:r>
        <w:rPr>
          <w:rFonts w:cstheme="minorHAnsi"/>
          <w:b/>
          <w:bCs/>
        </w:rPr>
        <w:t xml:space="preserve">                    </w:t>
      </w:r>
      <w:r>
        <w:rPr>
          <w:rFonts w:cstheme="minorHAnsi"/>
        </w:rPr>
        <w:t xml:space="preserve">a. </w:t>
      </w:r>
      <w:r w:rsidR="00A917F3">
        <w:rPr>
          <w:rFonts w:cstheme="minorHAnsi"/>
        </w:rPr>
        <w:t xml:space="preserve">Shropshire and Telford Nature Recovery </w:t>
      </w:r>
      <w:r w:rsidR="00DB1238">
        <w:rPr>
          <w:rFonts w:cstheme="minorHAnsi"/>
        </w:rPr>
        <w:t>consultation of policy.</w:t>
      </w:r>
      <w:r w:rsidR="00786864">
        <w:rPr>
          <w:rFonts w:cstheme="minorHAnsi"/>
        </w:rPr>
        <w:t xml:space="preserve"> Noted.</w:t>
      </w:r>
    </w:p>
    <w:p w14:paraId="355F3C6D" w14:textId="0188E2FE" w:rsidR="00DB1238" w:rsidRPr="000E289F" w:rsidRDefault="00DB1238" w:rsidP="00627A4A">
      <w:pPr>
        <w:ind w:left="-709" w:right="-755" w:hanging="1134"/>
        <w:rPr>
          <w:rFonts w:cstheme="minorHAnsi"/>
        </w:rPr>
      </w:pPr>
      <w:r>
        <w:rPr>
          <w:rFonts w:cstheme="minorHAnsi"/>
        </w:rPr>
        <w:t xml:space="preserve">                    </w:t>
      </w:r>
      <w:r w:rsidR="005C5015">
        <w:rPr>
          <w:rFonts w:cstheme="minorHAnsi"/>
        </w:rPr>
        <w:t>b. Middle</w:t>
      </w:r>
      <w:r w:rsidR="0016137E">
        <w:rPr>
          <w:rFonts w:cstheme="minorHAnsi"/>
        </w:rPr>
        <w:t xml:space="preserve"> Marches CLT </w:t>
      </w:r>
      <w:r w:rsidR="00133F87">
        <w:rPr>
          <w:rFonts w:cstheme="minorHAnsi"/>
        </w:rPr>
        <w:t>nature recovery day 3</w:t>
      </w:r>
      <w:r w:rsidR="00133F87" w:rsidRPr="00133F87">
        <w:rPr>
          <w:rFonts w:cstheme="minorHAnsi"/>
          <w:vertAlign w:val="superscript"/>
        </w:rPr>
        <w:t>rd</w:t>
      </w:r>
      <w:r w:rsidR="00133F87">
        <w:rPr>
          <w:rFonts w:cstheme="minorHAnsi"/>
        </w:rPr>
        <w:t xml:space="preserve"> October 2025.</w:t>
      </w:r>
      <w:r w:rsidR="00786864">
        <w:rPr>
          <w:rFonts w:cstheme="minorHAnsi"/>
        </w:rPr>
        <w:t xml:space="preserve"> Noted.</w:t>
      </w:r>
    </w:p>
    <w:p w14:paraId="3A811228" w14:textId="3CB51717" w:rsidR="00C60767" w:rsidRPr="00987D4C" w:rsidRDefault="00643590" w:rsidP="00643590">
      <w:pPr>
        <w:ind w:right="-755" w:hanging="1843"/>
        <w:rPr>
          <w:rFonts w:cstheme="minorHAnsi"/>
        </w:rPr>
      </w:pPr>
      <w:r>
        <w:rPr>
          <w:rFonts w:cstheme="minorHAnsi"/>
          <w:bCs/>
        </w:rPr>
        <w:t xml:space="preserve"> </w:t>
      </w:r>
      <w:r w:rsidR="007476C6" w:rsidRPr="00EC38BC">
        <w:rPr>
          <w:rFonts w:cstheme="minorHAnsi"/>
          <w:bCs/>
        </w:rPr>
        <w:t xml:space="preserve">    </w:t>
      </w:r>
      <w:r w:rsidR="009E72A3" w:rsidRPr="00EC38BC">
        <w:rPr>
          <w:rFonts w:cstheme="minorHAnsi"/>
          <w:bCs/>
        </w:rPr>
        <w:t xml:space="preserve">   </w:t>
      </w:r>
      <w:r w:rsidR="00633315" w:rsidRPr="00EC38BC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7E3FF5" w:rsidRPr="00EC38BC">
        <w:rPr>
          <w:rFonts w:cstheme="minorHAnsi"/>
          <w:bCs/>
        </w:rPr>
        <w:t xml:space="preserve"> </w:t>
      </w:r>
      <w:r w:rsidR="00331712" w:rsidRPr="00EC38BC">
        <w:rPr>
          <w:rFonts w:cstheme="minorHAnsi"/>
          <w:bCs/>
        </w:rPr>
        <w:t xml:space="preserve"> </w:t>
      </w:r>
      <w:r w:rsidR="00627A4A">
        <w:rPr>
          <w:rFonts w:cstheme="minorHAnsi"/>
          <w:b/>
        </w:rPr>
        <w:t>1</w:t>
      </w:r>
      <w:r w:rsidR="004F1496">
        <w:rPr>
          <w:rFonts w:cstheme="minorHAnsi"/>
          <w:b/>
        </w:rPr>
        <w:t>6</w:t>
      </w:r>
      <w:r w:rsidR="009E72A3" w:rsidRPr="00EC38BC">
        <w:rPr>
          <w:rFonts w:cstheme="minorHAnsi"/>
          <w:b/>
        </w:rPr>
        <w:t>.</w:t>
      </w:r>
      <w:r w:rsidR="00907B5F" w:rsidRPr="00EC38BC">
        <w:rPr>
          <w:rFonts w:cstheme="minorHAnsi"/>
        </w:rPr>
        <w:t xml:space="preserve"> </w:t>
      </w:r>
      <w:r w:rsidR="00C60767" w:rsidRPr="00EC38BC">
        <w:rPr>
          <w:rFonts w:cstheme="minorHAnsi"/>
          <w:b/>
          <w:bCs/>
        </w:rPr>
        <w:t>Date of the next scheduled Tuesday</w:t>
      </w:r>
      <w:r w:rsidR="00C345A2">
        <w:rPr>
          <w:rFonts w:cstheme="minorHAnsi"/>
          <w:b/>
          <w:bCs/>
        </w:rPr>
        <w:t xml:space="preserve"> </w:t>
      </w:r>
      <w:r w:rsidR="00BA51C6">
        <w:rPr>
          <w:rFonts w:cstheme="minorHAnsi"/>
          <w:b/>
          <w:bCs/>
        </w:rPr>
        <w:t>11</w:t>
      </w:r>
      <w:r w:rsidR="00BA51C6" w:rsidRPr="00C345A2">
        <w:rPr>
          <w:rFonts w:cstheme="minorHAnsi"/>
          <w:b/>
          <w:bCs/>
          <w:vertAlign w:val="superscript"/>
        </w:rPr>
        <w:t>th</w:t>
      </w:r>
      <w:r w:rsidR="00C345A2">
        <w:rPr>
          <w:rFonts w:cstheme="minorHAnsi"/>
          <w:b/>
          <w:bCs/>
        </w:rPr>
        <w:t xml:space="preserve"> </w:t>
      </w:r>
      <w:r w:rsidR="00BA51C6">
        <w:rPr>
          <w:rFonts w:cstheme="minorHAnsi"/>
          <w:b/>
          <w:bCs/>
        </w:rPr>
        <w:t>November 2025</w:t>
      </w:r>
      <w:r w:rsidR="00C60767" w:rsidRPr="00EC38BC">
        <w:rPr>
          <w:rFonts w:cstheme="minorHAnsi"/>
          <w:b/>
          <w:bCs/>
        </w:rPr>
        <w:t xml:space="preserve">.  </w:t>
      </w:r>
      <w:r w:rsidR="00987D4C" w:rsidRPr="00987D4C">
        <w:rPr>
          <w:rFonts w:cstheme="minorHAnsi"/>
        </w:rPr>
        <w:t>The meeting was declared closed at 8.45pm</w:t>
      </w:r>
    </w:p>
    <w:p w14:paraId="04A268F8" w14:textId="77777777" w:rsidR="00C60767" w:rsidRPr="007E3FF5" w:rsidRDefault="00C60767" w:rsidP="00C60767">
      <w:pPr>
        <w:ind w:left="426" w:right="-755" w:hanging="1986"/>
        <w:rPr>
          <w:rFonts w:cstheme="minorHAnsi"/>
          <w:b/>
          <w:bCs/>
        </w:rPr>
      </w:pPr>
    </w:p>
    <w:p w14:paraId="44E19B60" w14:textId="65A19CCD" w:rsidR="00547BFC" w:rsidRPr="007E3FF5" w:rsidRDefault="00547BFC" w:rsidP="00D94BB8">
      <w:pPr>
        <w:ind w:left="-426" w:right="-755" w:hanging="1134"/>
        <w:rPr>
          <w:rFonts w:cstheme="minorHAnsi"/>
        </w:rPr>
      </w:pPr>
    </w:p>
    <w:p w14:paraId="1A18093E" w14:textId="77777777" w:rsidR="00CA210A" w:rsidRDefault="00940118" w:rsidP="00D94BB8">
      <w:pPr>
        <w:ind w:left="-426" w:right="-755" w:hanging="1134"/>
        <w:rPr>
          <w:rFonts w:cstheme="minorHAnsi"/>
        </w:rPr>
      </w:pPr>
      <w:r w:rsidRPr="007E3FF5">
        <w:rPr>
          <w:rFonts w:cstheme="minorHAnsi"/>
        </w:rPr>
        <w:t xml:space="preserve">     </w:t>
      </w:r>
    </w:p>
    <w:p w14:paraId="2C417AA2" w14:textId="77777777" w:rsidR="00CA210A" w:rsidRDefault="00CA210A" w:rsidP="00D94BB8">
      <w:pPr>
        <w:ind w:left="-426" w:right="-755" w:hanging="1134"/>
        <w:rPr>
          <w:rFonts w:cstheme="minorHAnsi"/>
        </w:rPr>
      </w:pPr>
    </w:p>
    <w:p w14:paraId="156912CA" w14:textId="77777777" w:rsidR="00CA210A" w:rsidRDefault="00CA210A" w:rsidP="00D94BB8">
      <w:pPr>
        <w:ind w:left="-426" w:right="-755" w:hanging="1134"/>
        <w:rPr>
          <w:rFonts w:cstheme="minorHAnsi"/>
        </w:rPr>
      </w:pPr>
    </w:p>
    <w:p w14:paraId="19A5EB67" w14:textId="2B41DD28" w:rsidR="00940118" w:rsidRDefault="00940118" w:rsidP="00D94BB8">
      <w:pPr>
        <w:ind w:left="-426" w:right="-755" w:hanging="1134"/>
        <w:rPr>
          <w:rFonts w:cstheme="minorHAnsi"/>
          <w:b/>
          <w:bCs/>
        </w:rPr>
      </w:pPr>
      <w:r w:rsidRPr="007E3FF5">
        <w:rPr>
          <w:rFonts w:cstheme="minorHAnsi"/>
        </w:rPr>
        <w:t xml:space="preserve">     </w:t>
      </w:r>
    </w:p>
    <w:p w14:paraId="6DA960BF" w14:textId="77777777" w:rsidR="00876240" w:rsidRPr="002430B5" w:rsidRDefault="00876240" w:rsidP="00D94BB8">
      <w:pPr>
        <w:ind w:left="-426" w:right="-755" w:hanging="1134"/>
        <w:rPr>
          <w:rFonts w:cstheme="minorHAnsi"/>
          <w:b/>
          <w:bCs/>
        </w:rPr>
      </w:pPr>
    </w:p>
    <w:p w14:paraId="27064FF7" w14:textId="7A12AC52" w:rsidR="00853ADE" w:rsidRPr="007E3FF5" w:rsidRDefault="00547BFC" w:rsidP="00C60767">
      <w:pPr>
        <w:ind w:left="-426" w:right="-755" w:hanging="1134"/>
        <w:rPr>
          <w:rFonts w:cstheme="minorHAnsi"/>
          <w:b/>
          <w:bCs/>
        </w:rPr>
      </w:pPr>
      <w:r w:rsidRPr="007E3FF5">
        <w:rPr>
          <w:rFonts w:cstheme="minorHAnsi"/>
        </w:rPr>
        <w:t xml:space="preserve">        </w:t>
      </w:r>
      <w:r w:rsidR="0052651E" w:rsidRPr="007E3FF5">
        <w:rPr>
          <w:rFonts w:cstheme="minorHAnsi"/>
        </w:rPr>
        <w:t xml:space="preserve"> </w:t>
      </w:r>
    </w:p>
    <w:p w14:paraId="1D945D25" w14:textId="5FC627E9" w:rsidR="00A265E4" w:rsidRDefault="00A265E4" w:rsidP="007476C6">
      <w:pPr>
        <w:ind w:left="426" w:right="-755" w:hanging="1986"/>
        <w:rPr>
          <w:b/>
          <w:bCs/>
        </w:rPr>
      </w:pPr>
    </w:p>
    <w:p w14:paraId="4FF5FCD2" w14:textId="2AF0E2B3" w:rsidR="00A265E4" w:rsidRDefault="00A265E4" w:rsidP="007476C6">
      <w:pPr>
        <w:ind w:left="426" w:right="-755" w:hanging="1986"/>
        <w:rPr>
          <w:b/>
          <w:bCs/>
        </w:rPr>
      </w:pPr>
    </w:p>
    <w:p w14:paraId="7635C1C5" w14:textId="07578D1E" w:rsidR="00A265E4" w:rsidRDefault="00A265E4" w:rsidP="007476C6">
      <w:pPr>
        <w:ind w:left="426" w:right="-755" w:hanging="1986"/>
        <w:rPr>
          <w:b/>
          <w:bCs/>
        </w:rPr>
      </w:pPr>
    </w:p>
    <w:p w14:paraId="44CD76C3" w14:textId="1951FFE4" w:rsidR="00A265E4" w:rsidRDefault="00A265E4" w:rsidP="007476C6">
      <w:pPr>
        <w:ind w:left="426" w:right="-755" w:hanging="1986"/>
        <w:rPr>
          <w:b/>
          <w:bCs/>
        </w:rPr>
      </w:pPr>
    </w:p>
    <w:p w14:paraId="5A09EFDA" w14:textId="4A436C57" w:rsidR="00A265E4" w:rsidRDefault="00A265E4" w:rsidP="007476C6">
      <w:pPr>
        <w:ind w:left="426" w:right="-755" w:hanging="1986"/>
        <w:rPr>
          <w:b/>
          <w:bCs/>
        </w:rPr>
      </w:pPr>
    </w:p>
    <w:p w14:paraId="17A01FE6" w14:textId="74F4694F" w:rsidR="00A265E4" w:rsidRDefault="00A265E4" w:rsidP="007476C6">
      <w:pPr>
        <w:ind w:left="426" w:right="-755" w:hanging="1986"/>
        <w:rPr>
          <w:b/>
          <w:bCs/>
        </w:rPr>
      </w:pPr>
    </w:p>
    <w:p w14:paraId="5F78E2B9" w14:textId="3B9ECA1E" w:rsidR="00A265E4" w:rsidRDefault="00A265E4" w:rsidP="007476C6">
      <w:pPr>
        <w:ind w:left="426" w:right="-755" w:hanging="1986"/>
        <w:rPr>
          <w:b/>
          <w:bCs/>
        </w:rPr>
      </w:pPr>
    </w:p>
    <w:p w14:paraId="55BCC4DA" w14:textId="45D8C4DF" w:rsidR="00A265E4" w:rsidRDefault="00A265E4" w:rsidP="007476C6">
      <w:pPr>
        <w:ind w:left="426" w:right="-755" w:hanging="1986"/>
        <w:rPr>
          <w:b/>
          <w:bCs/>
        </w:rPr>
      </w:pPr>
    </w:p>
    <w:p w14:paraId="28058B82" w14:textId="77C5D4A9" w:rsidR="00A265E4" w:rsidRDefault="00A265E4" w:rsidP="007476C6">
      <w:pPr>
        <w:ind w:left="426" w:right="-755" w:hanging="1986"/>
        <w:rPr>
          <w:b/>
          <w:bCs/>
        </w:rPr>
      </w:pPr>
    </w:p>
    <w:p w14:paraId="7B7C60CF" w14:textId="6D9AEA7F" w:rsidR="00A265E4" w:rsidRDefault="00A265E4" w:rsidP="007476C6">
      <w:pPr>
        <w:ind w:left="426" w:right="-755" w:hanging="1986"/>
        <w:rPr>
          <w:b/>
          <w:bCs/>
        </w:rPr>
      </w:pPr>
    </w:p>
    <w:p w14:paraId="6B22E95E" w14:textId="355FB642" w:rsidR="00A265E4" w:rsidRDefault="00A265E4" w:rsidP="007476C6">
      <w:pPr>
        <w:ind w:left="426" w:right="-755" w:hanging="1986"/>
        <w:rPr>
          <w:b/>
          <w:bCs/>
        </w:rPr>
      </w:pPr>
    </w:p>
    <w:p w14:paraId="33DFC63D" w14:textId="2AC4D7D8" w:rsidR="00A265E4" w:rsidRDefault="00A265E4" w:rsidP="007476C6">
      <w:pPr>
        <w:ind w:left="426" w:right="-755" w:hanging="1986"/>
        <w:rPr>
          <w:b/>
          <w:bCs/>
        </w:rPr>
      </w:pPr>
    </w:p>
    <w:p w14:paraId="5C995076" w14:textId="00B0944A" w:rsidR="00A265E4" w:rsidRDefault="00A265E4" w:rsidP="007476C6">
      <w:pPr>
        <w:ind w:left="426" w:right="-755" w:hanging="1986"/>
        <w:rPr>
          <w:b/>
          <w:bCs/>
        </w:rPr>
      </w:pPr>
    </w:p>
    <w:sectPr w:rsidR="00A265E4" w:rsidSect="00574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07" w:bottom="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AE05" w14:textId="77777777" w:rsidR="003061BF" w:rsidRDefault="003061BF" w:rsidP="00951D71">
      <w:r>
        <w:separator/>
      </w:r>
    </w:p>
  </w:endnote>
  <w:endnote w:type="continuationSeparator" w:id="0">
    <w:p w14:paraId="02D8A180" w14:textId="77777777" w:rsidR="003061BF" w:rsidRDefault="003061BF" w:rsidP="0095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8268" w14:textId="77777777" w:rsidR="00951D71" w:rsidRDefault="00951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B05E" w14:textId="77777777" w:rsidR="00951D71" w:rsidRDefault="00951D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1A32" w14:textId="77777777" w:rsidR="00951D71" w:rsidRDefault="00951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6431" w14:textId="77777777" w:rsidR="003061BF" w:rsidRDefault="003061BF" w:rsidP="00951D71">
      <w:r>
        <w:separator/>
      </w:r>
    </w:p>
  </w:footnote>
  <w:footnote w:type="continuationSeparator" w:id="0">
    <w:p w14:paraId="778D7B1B" w14:textId="77777777" w:rsidR="003061BF" w:rsidRDefault="003061BF" w:rsidP="0095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C86B" w14:textId="50FB3E36" w:rsidR="00951D71" w:rsidRDefault="00951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A495" w14:textId="518E89D0" w:rsidR="00951D71" w:rsidRDefault="00951D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6EC0" w14:textId="0E4A3C62" w:rsidR="00951D71" w:rsidRDefault="00951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5BC"/>
    <w:multiLevelType w:val="multilevel"/>
    <w:tmpl w:val="053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E3CE0"/>
    <w:multiLevelType w:val="hybridMultilevel"/>
    <w:tmpl w:val="34CA943E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34038ED"/>
    <w:multiLevelType w:val="hybridMultilevel"/>
    <w:tmpl w:val="113214A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9E02D0"/>
    <w:multiLevelType w:val="hybridMultilevel"/>
    <w:tmpl w:val="0EE60D78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A855AC6"/>
    <w:multiLevelType w:val="hybridMultilevel"/>
    <w:tmpl w:val="02BC4384"/>
    <w:lvl w:ilvl="0" w:tplc="0FCA0E40">
      <w:start w:val="1"/>
      <w:numFmt w:val="decimal"/>
      <w:lvlText w:val="%1."/>
      <w:lvlJc w:val="left"/>
      <w:pPr>
        <w:ind w:left="-724" w:hanging="41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 w15:restartNumberingAfterBreak="0">
    <w:nsid w:val="2E593A9E"/>
    <w:multiLevelType w:val="hybridMultilevel"/>
    <w:tmpl w:val="C91AA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E1308"/>
    <w:multiLevelType w:val="hybridMultilevel"/>
    <w:tmpl w:val="98BC12B0"/>
    <w:lvl w:ilvl="0" w:tplc="08090001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8" w15:restartNumberingAfterBreak="0">
    <w:nsid w:val="3EC12434"/>
    <w:multiLevelType w:val="hybridMultilevel"/>
    <w:tmpl w:val="611CF116"/>
    <w:lvl w:ilvl="0" w:tplc="CB1EB1EC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480" w:hanging="360"/>
      </w:pPr>
    </w:lvl>
    <w:lvl w:ilvl="2" w:tplc="0809001B" w:tentative="1">
      <w:start w:val="1"/>
      <w:numFmt w:val="lowerRoman"/>
      <w:lvlText w:val="%3."/>
      <w:lvlJc w:val="right"/>
      <w:pPr>
        <w:ind w:left="240" w:hanging="180"/>
      </w:pPr>
    </w:lvl>
    <w:lvl w:ilvl="3" w:tplc="0809000F" w:tentative="1">
      <w:start w:val="1"/>
      <w:numFmt w:val="decimal"/>
      <w:lvlText w:val="%4."/>
      <w:lvlJc w:val="left"/>
      <w:pPr>
        <w:ind w:left="960" w:hanging="360"/>
      </w:pPr>
    </w:lvl>
    <w:lvl w:ilvl="4" w:tplc="08090019" w:tentative="1">
      <w:start w:val="1"/>
      <w:numFmt w:val="lowerLetter"/>
      <w:lvlText w:val="%5."/>
      <w:lvlJc w:val="left"/>
      <w:pPr>
        <w:ind w:left="1680" w:hanging="360"/>
      </w:pPr>
    </w:lvl>
    <w:lvl w:ilvl="5" w:tplc="0809001B" w:tentative="1">
      <w:start w:val="1"/>
      <w:numFmt w:val="lowerRoman"/>
      <w:lvlText w:val="%6."/>
      <w:lvlJc w:val="right"/>
      <w:pPr>
        <w:ind w:left="2400" w:hanging="180"/>
      </w:pPr>
    </w:lvl>
    <w:lvl w:ilvl="6" w:tplc="0809000F" w:tentative="1">
      <w:start w:val="1"/>
      <w:numFmt w:val="decimal"/>
      <w:lvlText w:val="%7."/>
      <w:lvlJc w:val="left"/>
      <w:pPr>
        <w:ind w:left="3120" w:hanging="360"/>
      </w:pPr>
    </w:lvl>
    <w:lvl w:ilvl="7" w:tplc="08090019" w:tentative="1">
      <w:start w:val="1"/>
      <w:numFmt w:val="lowerLetter"/>
      <w:lvlText w:val="%8."/>
      <w:lvlJc w:val="left"/>
      <w:pPr>
        <w:ind w:left="3840" w:hanging="360"/>
      </w:pPr>
    </w:lvl>
    <w:lvl w:ilvl="8" w:tplc="08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9" w15:restartNumberingAfterBreak="0">
    <w:nsid w:val="458C4F42"/>
    <w:multiLevelType w:val="hybridMultilevel"/>
    <w:tmpl w:val="C546C0D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 w15:restartNumberingAfterBreak="0">
    <w:nsid w:val="46B24CB4"/>
    <w:multiLevelType w:val="hybridMultilevel"/>
    <w:tmpl w:val="A7E0D1B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4F1E69BD"/>
    <w:multiLevelType w:val="hybridMultilevel"/>
    <w:tmpl w:val="5254D7FA"/>
    <w:lvl w:ilvl="0" w:tplc="6B80AFDE">
      <w:start w:val="2"/>
      <w:numFmt w:val="lowerLetter"/>
      <w:lvlText w:val="%1."/>
      <w:lvlJc w:val="left"/>
      <w:pPr>
        <w:ind w:left="9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7" w:hanging="360"/>
      </w:pPr>
    </w:lvl>
    <w:lvl w:ilvl="2" w:tplc="0809001B" w:tentative="1">
      <w:start w:val="1"/>
      <w:numFmt w:val="lowerRoman"/>
      <w:lvlText w:val="%3."/>
      <w:lvlJc w:val="right"/>
      <w:pPr>
        <w:ind w:left="2397" w:hanging="180"/>
      </w:pPr>
    </w:lvl>
    <w:lvl w:ilvl="3" w:tplc="0809000F" w:tentative="1">
      <w:start w:val="1"/>
      <w:numFmt w:val="decimal"/>
      <w:lvlText w:val="%4."/>
      <w:lvlJc w:val="left"/>
      <w:pPr>
        <w:ind w:left="3117" w:hanging="360"/>
      </w:pPr>
    </w:lvl>
    <w:lvl w:ilvl="4" w:tplc="08090019" w:tentative="1">
      <w:start w:val="1"/>
      <w:numFmt w:val="lowerLetter"/>
      <w:lvlText w:val="%5."/>
      <w:lvlJc w:val="left"/>
      <w:pPr>
        <w:ind w:left="3837" w:hanging="360"/>
      </w:pPr>
    </w:lvl>
    <w:lvl w:ilvl="5" w:tplc="0809001B" w:tentative="1">
      <w:start w:val="1"/>
      <w:numFmt w:val="lowerRoman"/>
      <w:lvlText w:val="%6."/>
      <w:lvlJc w:val="right"/>
      <w:pPr>
        <w:ind w:left="4557" w:hanging="180"/>
      </w:pPr>
    </w:lvl>
    <w:lvl w:ilvl="6" w:tplc="0809000F" w:tentative="1">
      <w:start w:val="1"/>
      <w:numFmt w:val="decimal"/>
      <w:lvlText w:val="%7."/>
      <w:lvlJc w:val="left"/>
      <w:pPr>
        <w:ind w:left="5277" w:hanging="360"/>
      </w:pPr>
    </w:lvl>
    <w:lvl w:ilvl="7" w:tplc="08090019" w:tentative="1">
      <w:start w:val="1"/>
      <w:numFmt w:val="lowerLetter"/>
      <w:lvlText w:val="%8."/>
      <w:lvlJc w:val="left"/>
      <w:pPr>
        <w:ind w:left="5997" w:hanging="360"/>
      </w:pPr>
    </w:lvl>
    <w:lvl w:ilvl="8" w:tplc="08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2" w15:restartNumberingAfterBreak="0">
    <w:nsid w:val="5CEC010D"/>
    <w:multiLevelType w:val="hybridMultilevel"/>
    <w:tmpl w:val="E50C7D4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699F3B54"/>
    <w:multiLevelType w:val="hybridMultilevel"/>
    <w:tmpl w:val="84508558"/>
    <w:lvl w:ilvl="0" w:tplc="18B40D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8C6FBD"/>
    <w:multiLevelType w:val="hybridMultilevel"/>
    <w:tmpl w:val="E7F43CE0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753B177C"/>
    <w:multiLevelType w:val="hybridMultilevel"/>
    <w:tmpl w:val="84346798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47464390">
    <w:abstractNumId w:val="5"/>
  </w:num>
  <w:num w:numId="2" w16cid:durableId="719522768">
    <w:abstractNumId w:val="12"/>
  </w:num>
  <w:num w:numId="3" w16cid:durableId="203366456">
    <w:abstractNumId w:val="10"/>
  </w:num>
  <w:num w:numId="4" w16cid:durableId="1831172702">
    <w:abstractNumId w:val="9"/>
  </w:num>
  <w:num w:numId="5" w16cid:durableId="791629434">
    <w:abstractNumId w:val="6"/>
  </w:num>
  <w:num w:numId="6" w16cid:durableId="1085421975">
    <w:abstractNumId w:val="13"/>
  </w:num>
  <w:num w:numId="7" w16cid:durableId="878125242">
    <w:abstractNumId w:val="3"/>
  </w:num>
  <w:num w:numId="8" w16cid:durableId="650182938">
    <w:abstractNumId w:val="3"/>
  </w:num>
  <w:num w:numId="9" w16cid:durableId="1752191764">
    <w:abstractNumId w:val="3"/>
  </w:num>
  <w:num w:numId="10" w16cid:durableId="1622302182">
    <w:abstractNumId w:val="3"/>
  </w:num>
  <w:num w:numId="11" w16cid:durableId="1465007343">
    <w:abstractNumId w:val="3"/>
  </w:num>
  <w:num w:numId="12" w16cid:durableId="388916411">
    <w:abstractNumId w:val="3"/>
  </w:num>
  <w:num w:numId="13" w16cid:durableId="481966145">
    <w:abstractNumId w:val="3"/>
  </w:num>
  <w:num w:numId="14" w16cid:durableId="1537810280">
    <w:abstractNumId w:val="3"/>
  </w:num>
  <w:num w:numId="15" w16cid:durableId="151796173">
    <w:abstractNumId w:val="3"/>
  </w:num>
  <w:num w:numId="16" w16cid:durableId="293298425">
    <w:abstractNumId w:val="3"/>
  </w:num>
  <w:num w:numId="17" w16cid:durableId="1685210402">
    <w:abstractNumId w:val="15"/>
  </w:num>
  <w:num w:numId="18" w16cid:durableId="1381514071">
    <w:abstractNumId w:val="7"/>
  </w:num>
  <w:num w:numId="19" w16cid:durableId="1089236479">
    <w:abstractNumId w:val="2"/>
  </w:num>
  <w:num w:numId="20" w16cid:durableId="2062048355">
    <w:abstractNumId w:val="1"/>
  </w:num>
  <w:num w:numId="21" w16cid:durableId="1743721952">
    <w:abstractNumId w:val="14"/>
  </w:num>
  <w:num w:numId="22" w16cid:durableId="1563440487">
    <w:abstractNumId w:val="8"/>
  </w:num>
  <w:num w:numId="23" w16cid:durableId="1974360814">
    <w:abstractNumId w:val="11"/>
  </w:num>
  <w:num w:numId="24" w16cid:durableId="256015505">
    <w:abstractNumId w:val="4"/>
  </w:num>
  <w:num w:numId="25" w16cid:durableId="183922638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1E"/>
    <w:rsid w:val="00000F52"/>
    <w:rsid w:val="0000409A"/>
    <w:rsid w:val="0000502C"/>
    <w:rsid w:val="000064BB"/>
    <w:rsid w:val="00006F5A"/>
    <w:rsid w:val="0000724A"/>
    <w:rsid w:val="0001008E"/>
    <w:rsid w:val="00010E46"/>
    <w:rsid w:val="00013E73"/>
    <w:rsid w:val="00015684"/>
    <w:rsid w:val="000216BC"/>
    <w:rsid w:val="00021992"/>
    <w:rsid w:val="000251FC"/>
    <w:rsid w:val="0002574A"/>
    <w:rsid w:val="00025F99"/>
    <w:rsid w:val="0002629F"/>
    <w:rsid w:val="00027009"/>
    <w:rsid w:val="00027638"/>
    <w:rsid w:val="00031E18"/>
    <w:rsid w:val="00031E82"/>
    <w:rsid w:val="00032269"/>
    <w:rsid w:val="00035282"/>
    <w:rsid w:val="00041CC9"/>
    <w:rsid w:val="000422FA"/>
    <w:rsid w:val="00043A5D"/>
    <w:rsid w:val="00044693"/>
    <w:rsid w:val="00045DCE"/>
    <w:rsid w:val="00046408"/>
    <w:rsid w:val="00047048"/>
    <w:rsid w:val="0005019F"/>
    <w:rsid w:val="00050A44"/>
    <w:rsid w:val="000538D6"/>
    <w:rsid w:val="00054576"/>
    <w:rsid w:val="00055772"/>
    <w:rsid w:val="00060013"/>
    <w:rsid w:val="00061E23"/>
    <w:rsid w:val="0006496E"/>
    <w:rsid w:val="00064C41"/>
    <w:rsid w:val="000654BB"/>
    <w:rsid w:val="00065978"/>
    <w:rsid w:val="00067AE9"/>
    <w:rsid w:val="0007260C"/>
    <w:rsid w:val="00073618"/>
    <w:rsid w:val="00073A01"/>
    <w:rsid w:val="00074199"/>
    <w:rsid w:val="00075B9D"/>
    <w:rsid w:val="00077AEC"/>
    <w:rsid w:val="00080D48"/>
    <w:rsid w:val="000833FA"/>
    <w:rsid w:val="00083756"/>
    <w:rsid w:val="00085CB2"/>
    <w:rsid w:val="0008617B"/>
    <w:rsid w:val="000863E3"/>
    <w:rsid w:val="0008678B"/>
    <w:rsid w:val="00087A6D"/>
    <w:rsid w:val="0009471A"/>
    <w:rsid w:val="00094C39"/>
    <w:rsid w:val="00094E40"/>
    <w:rsid w:val="00097096"/>
    <w:rsid w:val="000A158F"/>
    <w:rsid w:val="000A1C7D"/>
    <w:rsid w:val="000A3866"/>
    <w:rsid w:val="000A38BD"/>
    <w:rsid w:val="000A6110"/>
    <w:rsid w:val="000A63D6"/>
    <w:rsid w:val="000A78DB"/>
    <w:rsid w:val="000B089D"/>
    <w:rsid w:val="000B1596"/>
    <w:rsid w:val="000B2251"/>
    <w:rsid w:val="000B241A"/>
    <w:rsid w:val="000B4726"/>
    <w:rsid w:val="000B4850"/>
    <w:rsid w:val="000C01F1"/>
    <w:rsid w:val="000C2A64"/>
    <w:rsid w:val="000C3B9F"/>
    <w:rsid w:val="000C3F01"/>
    <w:rsid w:val="000C40D8"/>
    <w:rsid w:val="000C4323"/>
    <w:rsid w:val="000C514C"/>
    <w:rsid w:val="000C59F8"/>
    <w:rsid w:val="000C5EBA"/>
    <w:rsid w:val="000C6FAA"/>
    <w:rsid w:val="000D0B1B"/>
    <w:rsid w:val="000D4141"/>
    <w:rsid w:val="000D53B8"/>
    <w:rsid w:val="000D724C"/>
    <w:rsid w:val="000D7417"/>
    <w:rsid w:val="000E0394"/>
    <w:rsid w:val="000E0B85"/>
    <w:rsid w:val="000E1441"/>
    <w:rsid w:val="000E2711"/>
    <w:rsid w:val="000E289F"/>
    <w:rsid w:val="000E2B9D"/>
    <w:rsid w:val="000E4E98"/>
    <w:rsid w:val="000E64D2"/>
    <w:rsid w:val="000E65CB"/>
    <w:rsid w:val="000F03DB"/>
    <w:rsid w:val="000F2CC9"/>
    <w:rsid w:val="000F33BC"/>
    <w:rsid w:val="000F384F"/>
    <w:rsid w:val="000F59D0"/>
    <w:rsid w:val="000F6025"/>
    <w:rsid w:val="000F6C81"/>
    <w:rsid w:val="000F739A"/>
    <w:rsid w:val="00102C28"/>
    <w:rsid w:val="00103194"/>
    <w:rsid w:val="00103574"/>
    <w:rsid w:val="00105386"/>
    <w:rsid w:val="00106B49"/>
    <w:rsid w:val="00106BD7"/>
    <w:rsid w:val="00110813"/>
    <w:rsid w:val="00112A28"/>
    <w:rsid w:val="0011332E"/>
    <w:rsid w:val="00115043"/>
    <w:rsid w:val="001154AF"/>
    <w:rsid w:val="00115527"/>
    <w:rsid w:val="00120D40"/>
    <w:rsid w:val="00124151"/>
    <w:rsid w:val="00124FEC"/>
    <w:rsid w:val="00125242"/>
    <w:rsid w:val="00125F2F"/>
    <w:rsid w:val="0012638E"/>
    <w:rsid w:val="001273FA"/>
    <w:rsid w:val="00132273"/>
    <w:rsid w:val="001325A1"/>
    <w:rsid w:val="00132BFE"/>
    <w:rsid w:val="001332B9"/>
    <w:rsid w:val="00133ECA"/>
    <w:rsid w:val="00133F87"/>
    <w:rsid w:val="00134E6C"/>
    <w:rsid w:val="001418C1"/>
    <w:rsid w:val="00141A14"/>
    <w:rsid w:val="00142022"/>
    <w:rsid w:val="00142548"/>
    <w:rsid w:val="00146AB1"/>
    <w:rsid w:val="001475E0"/>
    <w:rsid w:val="0014795F"/>
    <w:rsid w:val="00150BA3"/>
    <w:rsid w:val="00150E8E"/>
    <w:rsid w:val="001511FE"/>
    <w:rsid w:val="00154293"/>
    <w:rsid w:val="00154867"/>
    <w:rsid w:val="001571B8"/>
    <w:rsid w:val="00157A3B"/>
    <w:rsid w:val="0016137E"/>
    <w:rsid w:val="001615D1"/>
    <w:rsid w:val="001645E5"/>
    <w:rsid w:val="00164670"/>
    <w:rsid w:val="001654FF"/>
    <w:rsid w:val="001658E9"/>
    <w:rsid w:val="00165AE3"/>
    <w:rsid w:val="00166967"/>
    <w:rsid w:val="00167D99"/>
    <w:rsid w:val="0017201B"/>
    <w:rsid w:val="00176184"/>
    <w:rsid w:val="0017669C"/>
    <w:rsid w:val="0017684C"/>
    <w:rsid w:val="00180A71"/>
    <w:rsid w:val="00181688"/>
    <w:rsid w:val="0018257E"/>
    <w:rsid w:val="001837B1"/>
    <w:rsid w:val="00183DC1"/>
    <w:rsid w:val="00184296"/>
    <w:rsid w:val="0018758A"/>
    <w:rsid w:val="00192023"/>
    <w:rsid w:val="00193C1F"/>
    <w:rsid w:val="00193EDA"/>
    <w:rsid w:val="00195446"/>
    <w:rsid w:val="00196FD1"/>
    <w:rsid w:val="00197C70"/>
    <w:rsid w:val="001A19FC"/>
    <w:rsid w:val="001A33F4"/>
    <w:rsid w:val="001A3C44"/>
    <w:rsid w:val="001A550B"/>
    <w:rsid w:val="001A575C"/>
    <w:rsid w:val="001A7050"/>
    <w:rsid w:val="001A7F83"/>
    <w:rsid w:val="001B0328"/>
    <w:rsid w:val="001B049A"/>
    <w:rsid w:val="001B1697"/>
    <w:rsid w:val="001B20F4"/>
    <w:rsid w:val="001B247D"/>
    <w:rsid w:val="001B66B3"/>
    <w:rsid w:val="001C0B42"/>
    <w:rsid w:val="001C1FEA"/>
    <w:rsid w:val="001C235D"/>
    <w:rsid w:val="001C479E"/>
    <w:rsid w:val="001C4D07"/>
    <w:rsid w:val="001C5550"/>
    <w:rsid w:val="001C671F"/>
    <w:rsid w:val="001C7F95"/>
    <w:rsid w:val="001D0656"/>
    <w:rsid w:val="001D24C0"/>
    <w:rsid w:val="001D2984"/>
    <w:rsid w:val="001D6048"/>
    <w:rsid w:val="001D60E7"/>
    <w:rsid w:val="001E16B6"/>
    <w:rsid w:val="001E1BFC"/>
    <w:rsid w:val="001E22BB"/>
    <w:rsid w:val="001E313A"/>
    <w:rsid w:val="001E3969"/>
    <w:rsid w:val="001E5219"/>
    <w:rsid w:val="001E55E4"/>
    <w:rsid w:val="001E69E8"/>
    <w:rsid w:val="001F172B"/>
    <w:rsid w:val="001F1907"/>
    <w:rsid w:val="001F1D1A"/>
    <w:rsid w:val="001F2221"/>
    <w:rsid w:val="001F2B13"/>
    <w:rsid w:val="001F2F20"/>
    <w:rsid w:val="001F3128"/>
    <w:rsid w:val="001F523C"/>
    <w:rsid w:val="001F54CC"/>
    <w:rsid w:val="0020184D"/>
    <w:rsid w:val="00201E0C"/>
    <w:rsid w:val="00202C39"/>
    <w:rsid w:val="002037FE"/>
    <w:rsid w:val="00206340"/>
    <w:rsid w:val="00206AFA"/>
    <w:rsid w:val="00206D8F"/>
    <w:rsid w:val="00210617"/>
    <w:rsid w:val="00210BCA"/>
    <w:rsid w:val="00211752"/>
    <w:rsid w:val="002150DA"/>
    <w:rsid w:val="002167AF"/>
    <w:rsid w:val="00216DA1"/>
    <w:rsid w:val="002228AA"/>
    <w:rsid w:val="00224EA2"/>
    <w:rsid w:val="00226740"/>
    <w:rsid w:val="00226BF8"/>
    <w:rsid w:val="00226F31"/>
    <w:rsid w:val="00230F51"/>
    <w:rsid w:val="00232EFC"/>
    <w:rsid w:val="00233985"/>
    <w:rsid w:val="002367B9"/>
    <w:rsid w:val="00237606"/>
    <w:rsid w:val="00237AE2"/>
    <w:rsid w:val="00241F46"/>
    <w:rsid w:val="002430B5"/>
    <w:rsid w:val="00247352"/>
    <w:rsid w:val="00251F36"/>
    <w:rsid w:val="00252752"/>
    <w:rsid w:val="0025292E"/>
    <w:rsid w:val="00254B86"/>
    <w:rsid w:val="00254F25"/>
    <w:rsid w:val="00255F36"/>
    <w:rsid w:val="00256F2D"/>
    <w:rsid w:val="002613D6"/>
    <w:rsid w:val="00261DAE"/>
    <w:rsid w:val="002632E5"/>
    <w:rsid w:val="002641BB"/>
    <w:rsid w:val="00265EAD"/>
    <w:rsid w:val="0027121F"/>
    <w:rsid w:val="0027302B"/>
    <w:rsid w:val="002746F4"/>
    <w:rsid w:val="00276357"/>
    <w:rsid w:val="0027732F"/>
    <w:rsid w:val="002842D9"/>
    <w:rsid w:val="00284569"/>
    <w:rsid w:val="002849C9"/>
    <w:rsid w:val="00285BB7"/>
    <w:rsid w:val="00286AF4"/>
    <w:rsid w:val="00286B5E"/>
    <w:rsid w:val="00287CE4"/>
    <w:rsid w:val="0029281F"/>
    <w:rsid w:val="002950CC"/>
    <w:rsid w:val="00297AE2"/>
    <w:rsid w:val="002A1917"/>
    <w:rsid w:val="002A19D4"/>
    <w:rsid w:val="002A2B2F"/>
    <w:rsid w:val="002A2B94"/>
    <w:rsid w:val="002A30FC"/>
    <w:rsid w:val="002A3EB9"/>
    <w:rsid w:val="002A5D60"/>
    <w:rsid w:val="002A6AB8"/>
    <w:rsid w:val="002A6F60"/>
    <w:rsid w:val="002B0684"/>
    <w:rsid w:val="002B183A"/>
    <w:rsid w:val="002B5866"/>
    <w:rsid w:val="002C4D90"/>
    <w:rsid w:val="002D07D4"/>
    <w:rsid w:val="002D1EEA"/>
    <w:rsid w:val="002D23C8"/>
    <w:rsid w:val="002D28AC"/>
    <w:rsid w:val="002D565E"/>
    <w:rsid w:val="002E0507"/>
    <w:rsid w:val="002E0CA7"/>
    <w:rsid w:val="002E21C5"/>
    <w:rsid w:val="002E26DB"/>
    <w:rsid w:val="002E31AC"/>
    <w:rsid w:val="002E33A7"/>
    <w:rsid w:val="002E71DF"/>
    <w:rsid w:val="002E7986"/>
    <w:rsid w:val="002F1238"/>
    <w:rsid w:val="002F2B4D"/>
    <w:rsid w:val="002F70E9"/>
    <w:rsid w:val="002F7331"/>
    <w:rsid w:val="0030096E"/>
    <w:rsid w:val="00300C34"/>
    <w:rsid w:val="00300D8E"/>
    <w:rsid w:val="0030182B"/>
    <w:rsid w:val="00301CE2"/>
    <w:rsid w:val="00303C54"/>
    <w:rsid w:val="00304DF1"/>
    <w:rsid w:val="00305FF2"/>
    <w:rsid w:val="003061BF"/>
    <w:rsid w:val="0031263C"/>
    <w:rsid w:val="00312CF0"/>
    <w:rsid w:val="0031388C"/>
    <w:rsid w:val="00314F5F"/>
    <w:rsid w:val="00315EE7"/>
    <w:rsid w:val="00317696"/>
    <w:rsid w:val="00322C56"/>
    <w:rsid w:val="00325784"/>
    <w:rsid w:val="00326378"/>
    <w:rsid w:val="0032660A"/>
    <w:rsid w:val="00327CB5"/>
    <w:rsid w:val="0033089B"/>
    <w:rsid w:val="00331296"/>
    <w:rsid w:val="00331712"/>
    <w:rsid w:val="00331CAB"/>
    <w:rsid w:val="00337B73"/>
    <w:rsid w:val="0034044D"/>
    <w:rsid w:val="00346528"/>
    <w:rsid w:val="00352891"/>
    <w:rsid w:val="00354E2D"/>
    <w:rsid w:val="003559C3"/>
    <w:rsid w:val="0035613F"/>
    <w:rsid w:val="00356647"/>
    <w:rsid w:val="00356B24"/>
    <w:rsid w:val="00357010"/>
    <w:rsid w:val="00357739"/>
    <w:rsid w:val="00360C14"/>
    <w:rsid w:val="0036165A"/>
    <w:rsid w:val="00363A57"/>
    <w:rsid w:val="003650FA"/>
    <w:rsid w:val="00366A0C"/>
    <w:rsid w:val="00370E5C"/>
    <w:rsid w:val="00372A9A"/>
    <w:rsid w:val="003754BA"/>
    <w:rsid w:val="00375CA1"/>
    <w:rsid w:val="00375CE3"/>
    <w:rsid w:val="00381AE9"/>
    <w:rsid w:val="00383E4F"/>
    <w:rsid w:val="003843A9"/>
    <w:rsid w:val="003866F7"/>
    <w:rsid w:val="00390910"/>
    <w:rsid w:val="0039096D"/>
    <w:rsid w:val="00391BD9"/>
    <w:rsid w:val="00391CE9"/>
    <w:rsid w:val="00392604"/>
    <w:rsid w:val="00393DDC"/>
    <w:rsid w:val="00397027"/>
    <w:rsid w:val="003971B9"/>
    <w:rsid w:val="00397570"/>
    <w:rsid w:val="003979E3"/>
    <w:rsid w:val="003A079F"/>
    <w:rsid w:val="003A0BD0"/>
    <w:rsid w:val="003A1C17"/>
    <w:rsid w:val="003A3F21"/>
    <w:rsid w:val="003A4967"/>
    <w:rsid w:val="003A4BF2"/>
    <w:rsid w:val="003A4DDF"/>
    <w:rsid w:val="003A615F"/>
    <w:rsid w:val="003B497D"/>
    <w:rsid w:val="003B7D02"/>
    <w:rsid w:val="003C055D"/>
    <w:rsid w:val="003C05A8"/>
    <w:rsid w:val="003C0735"/>
    <w:rsid w:val="003C2219"/>
    <w:rsid w:val="003C24FE"/>
    <w:rsid w:val="003C3542"/>
    <w:rsid w:val="003D2273"/>
    <w:rsid w:val="003D2880"/>
    <w:rsid w:val="003D3298"/>
    <w:rsid w:val="003D47ED"/>
    <w:rsid w:val="003D5E8E"/>
    <w:rsid w:val="003D6632"/>
    <w:rsid w:val="003D7A63"/>
    <w:rsid w:val="003E0D57"/>
    <w:rsid w:val="003E11EE"/>
    <w:rsid w:val="003E2081"/>
    <w:rsid w:val="003E2618"/>
    <w:rsid w:val="003E2EA2"/>
    <w:rsid w:val="003E2EB8"/>
    <w:rsid w:val="003E7921"/>
    <w:rsid w:val="003E7A7C"/>
    <w:rsid w:val="003E7C1E"/>
    <w:rsid w:val="003F0160"/>
    <w:rsid w:val="003F11CC"/>
    <w:rsid w:val="003F3D82"/>
    <w:rsid w:val="003F5022"/>
    <w:rsid w:val="003F6663"/>
    <w:rsid w:val="003F6AD6"/>
    <w:rsid w:val="003F7315"/>
    <w:rsid w:val="004008F8"/>
    <w:rsid w:val="00400FC8"/>
    <w:rsid w:val="00401CEF"/>
    <w:rsid w:val="0040334D"/>
    <w:rsid w:val="004042D3"/>
    <w:rsid w:val="004055D1"/>
    <w:rsid w:val="00405B36"/>
    <w:rsid w:val="0040705E"/>
    <w:rsid w:val="00407218"/>
    <w:rsid w:val="00410056"/>
    <w:rsid w:val="00412682"/>
    <w:rsid w:val="0041278D"/>
    <w:rsid w:val="00413F1C"/>
    <w:rsid w:val="00414A6F"/>
    <w:rsid w:val="0042195A"/>
    <w:rsid w:val="00422AFA"/>
    <w:rsid w:val="004264DF"/>
    <w:rsid w:val="004271FC"/>
    <w:rsid w:val="00427A46"/>
    <w:rsid w:val="0043266B"/>
    <w:rsid w:val="00432672"/>
    <w:rsid w:val="004332CB"/>
    <w:rsid w:val="004337FC"/>
    <w:rsid w:val="00433D7F"/>
    <w:rsid w:val="00434259"/>
    <w:rsid w:val="00435652"/>
    <w:rsid w:val="00435886"/>
    <w:rsid w:val="0044053A"/>
    <w:rsid w:val="00446048"/>
    <w:rsid w:val="00451D52"/>
    <w:rsid w:val="00456580"/>
    <w:rsid w:val="00460F55"/>
    <w:rsid w:val="00462F18"/>
    <w:rsid w:val="0046449D"/>
    <w:rsid w:val="00465EDA"/>
    <w:rsid w:val="004676B7"/>
    <w:rsid w:val="00467E52"/>
    <w:rsid w:val="004704EA"/>
    <w:rsid w:val="00470734"/>
    <w:rsid w:val="0047514C"/>
    <w:rsid w:val="004826C1"/>
    <w:rsid w:val="00483D38"/>
    <w:rsid w:val="00485459"/>
    <w:rsid w:val="00490F91"/>
    <w:rsid w:val="004918D8"/>
    <w:rsid w:val="00491B24"/>
    <w:rsid w:val="00491C75"/>
    <w:rsid w:val="00491EBF"/>
    <w:rsid w:val="00492FEB"/>
    <w:rsid w:val="004936F7"/>
    <w:rsid w:val="004940EE"/>
    <w:rsid w:val="00495981"/>
    <w:rsid w:val="00495C20"/>
    <w:rsid w:val="00496A41"/>
    <w:rsid w:val="00496C7A"/>
    <w:rsid w:val="0049735A"/>
    <w:rsid w:val="00497378"/>
    <w:rsid w:val="00497B36"/>
    <w:rsid w:val="004A18B0"/>
    <w:rsid w:val="004A2824"/>
    <w:rsid w:val="004A75D9"/>
    <w:rsid w:val="004B0C49"/>
    <w:rsid w:val="004B0DFF"/>
    <w:rsid w:val="004B4624"/>
    <w:rsid w:val="004B46A6"/>
    <w:rsid w:val="004B5CC7"/>
    <w:rsid w:val="004B5E09"/>
    <w:rsid w:val="004B5FD7"/>
    <w:rsid w:val="004C11B8"/>
    <w:rsid w:val="004C1556"/>
    <w:rsid w:val="004C2736"/>
    <w:rsid w:val="004C50FF"/>
    <w:rsid w:val="004C657E"/>
    <w:rsid w:val="004C6B33"/>
    <w:rsid w:val="004D103C"/>
    <w:rsid w:val="004D21E4"/>
    <w:rsid w:val="004D2501"/>
    <w:rsid w:val="004D322D"/>
    <w:rsid w:val="004D46AD"/>
    <w:rsid w:val="004D4923"/>
    <w:rsid w:val="004D5AA8"/>
    <w:rsid w:val="004D6509"/>
    <w:rsid w:val="004E29E8"/>
    <w:rsid w:val="004E3E11"/>
    <w:rsid w:val="004E4192"/>
    <w:rsid w:val="004E6762"/>
    <w:rsid w:val="004E6D53"/>
    <w:rsid w:val="004E710D"/>
    <w:rsid w:val="004E760D"/>
    <w:rsid w:val="004E7D6C"/>
    <w:rsid w:val="004F0FC7"/>
    <w:rsid w:val="004F13C0"/>
    <w:rsid w:val="004F1496"/>
    <w:rsid w:val="004F4474"/>
    <w:rsid w:val="004F4C25"/>
    <w:rsid w:val="004F6A55"/>
    <w:rsid w:val="005004E7"/>
    <w:rsid w:val="00502422"/>
    <w:rsid w:val="00503698"/>
    <w:rsid w:val="00505308"/>
    <w:rsid w:val="0050672B"/>
    <w:rsid w:val="00507884"/>
    <w:rsid w:val="00507998"/>
    <w:rsid w:val="005104B8"/>
    <w:rsid w:val="00510E9F"/>
    <w:rsid w:val="00511156"/>
    <w:rsid w:val="005115B0"/>
    <w:rsid w:val="00511BA0"/>
    <w:rsid w:val="00512E97"/>
    <w:rsid w:val="00516877"/>
    <w:rsid w:val="0052233D"/>
    <w:rsid w:val="005239E5"/>
    <w:rsid w:val="00523FA2"/>
    <w:rsid w:val="005248B0"/>
    <w:rsid w:val="00525373"/>
    <w:rsid w:val="0052651E"/>
    <w:rsid w:val="005269A7"/>
    <w:rsid w:val="0052728F"/>
    <w:rsid w:val="005302BC"/>
    <w:rsid w:val="0053121E"/>
    <w:rsid w:val="00532278"/>
    <w:rsid w:val="0053286E"/>
    <w:rsid w:val="0053340E"/>
    <w:rsid w:val="00536C53"/>
    <w:rsid w:val="00537638"/>
    <w:rsid w:val="005376A1"/>
    <w:rsid w:val="00537E48"/>
    <w:rsid w:val="005401E4"/>
    <w:rsid w:val="00540D92"/>
    <w:rsid w:val="005423CB"/>
    <w:rsid w:val="0054380F"/>
    <w:rsid w:val="00543F1D"/>
    <w:rsid w:val="005449E2"/>
    <w:rsid w:val="00547BFC"/>
    <w:rsid w:val="005511F8"/>
    <w:rsid w:val="005514CD"/>
    <w:rsid w:val="005524F9"/>
    <w:rsid w:val="00557BBC"/>
    <w:rsid w:val="00557CA4"/>
    <w:rsid w:val="0056388D"/>
    <w:rsid w:val="00565722"/>
    <w:rsid w:val="00566A80"/>
    <w:rsid w:val="0057101C"/>
    <w:rsid w:val="0057238E"/>
    <w:rsid w:val="005747F8"/>
    <w:rsid w:val="00574C35"/>
    <w:rsid w:val="0057561F"/>
    <w:rsid w:val="00575C56"/>
    <w:rsid w:val="00575DE7"/>
    <w:rsid w:val="00576220"/>
    <w:rsid w:val="005804CF"/>
    <w:rsid w:val="0058125A"/>
    <w:rsid w:val="005812EC"/>
    <w:rsid w:val="0058254A"/>
    <w:rsid w:val="00582FA6"/>
    <w:rsid w:val="005841AB"/>
    <w:rsid w:val="005854EE"/>
    <w:rsid w:val="005858F8"/>
    <w:rsid w:val="00585D1A"/>
    <w:rsid w:val="00585EDE"/>
    <w:rsid w:val="00585EE4"/>
    <w:rsid w:val="00587189"/>
    <w:rsid w:val="00590286"/>
    <w:rsid w:val="00596E1F"/>
    <w:rsid w:val="005A05F2"/>
    <w:rsid w:val="005A0A8B"/>
    <w:rsid w:val="005A1015"/>
    <w:rsid w:val="005A1E53"/>
    <w:rsid w:val="005A21AD"/>
    <w:rsid w:val="005A2764"/>
    <w:rsid w:val="005A3100"/>
    <w:rsid w:val="005A488C"/>
    <w:rsid w:val="005A73F2"/>
    <w:rsid w:val="005A7D3E"/>
    <w:rsid w:val="005A7F80"/>
    <w:rsid w:val="005B1788"/>
    <w:rsid w:val="005B1CA5"/>
    <w:rsid w:val="005B3BC9"/>
    <w:rsid w:val="005B3CC7"/>
    <w:rsid w:val="005B3CEC"/>
    <w:rsid w:val="005B49EC"/>
    <w:rsid w:val="005B6839"/>
    <w:rsid w:val="005C01C0"/>
    <w:rsid w:val="005C0831"/>
    <w:rsid w:val="005C15A9"/>
    <w:rsid w:val="005C5015"/>
    <w:rsid w:val="005C53ED"/>
    <w:rsid w:val="005C54B7"/>
    <w:rsid w:val="005D0D72"/>
    <w:rsid w:val="005D511B"/>
    <w:rsid w:val="005D571C"/>
    <w:rsid w:val="005E0C58"/>
    <w:rsid w:val="005E2AB2"/>
    <w:rsid w:val="005E2CDA"/>
    <w:rsid w:val="005E39C2"/>
    <w:rsid w:val="005E5367"/>
    <w:rsid w:val="005E5B34"/>
    <w:rsid w:val="005E6DC7"/>
    <w:rsid w:val="005F0E16"/>
    <w:rsid w:val="005F4A50"/>
    <w:rsid w:val="005F53AA"/>
    <w:rsid w:val="005F714C"/>
    <w:rsid w:val="005F7168"/>
    <w:rsid w:val="005F7CB0"/>
    <w:rsid w:val="00600D39"/>
    <w:rsid w:val="00603C3A"/>
    <w:rsid w:val="00604BAE"/>
    <w:rsid w:val="0060747C"/>
    <w:rsid w:val="00610F2D"/>
    <w:rsid w:val="006111E1"/>
    <w:rsid w:val="00611F45"/>
    <w:rsid w:val="006147B4"/>
    <w:rsid w:val="0061653E"/>
    <w:rsid w:val="006176FC"/>
    <w:rsid w:val="00623896"/>
    <w:rsid w:val="006261A1"/>
    <w:rsid w:val="00626ED8"/>
    <w:rsid w:val="00627A4A"/>
    <w:rsid w:val="00631D9A"/>
    <w:rsid w:val="006325BA"/>
    <w:rsid w:val="00633315"/>
    <w:rsid w:val="00633E11"/>
    <w:rsid w:val="00634098"/>
    <w:rsid w:val="006347FD"/>
    <w:rsid w:val="00636740"/>
    <w:rsid w:val="0063763C"/>
    <w:rsid w:val="00642F37"/>
    <w:rsid w:val="00642FC1"/>
    <w:rsid w:val="00643590"/>
    <w:rsid w:val="00645B40"/>
    <w:rsid w:val="00646A2C"/>
    <w:rsid w:val="00647573"/>
    <w:rsid w:val="00650DEB"/>
    <w:rsid w:val="00651241"/>
    <w:rsid w:val="00651602"/>
    <w:rsid w:val="00651AAE"/>
    <w:rsid w:val="00652BA9"/>
    <w:rsid w:val="00652C72"/>
    <w:rsid w:val="00653552"/>
    <w:rsid w:val="006569A6"/>
    <w:rsid w:val="00656B25"/>
    <w:rsid w:val="00657A3A"/>
    <w:rsid w:val="0066269D"/>
    <w:rsid w:val="0066355E"/>
    <w:rsid w:val="00664C6A"/>
    <w:rsid w:val="006653AE"/>
    <w:rsid w:val="00665AD5"/>
    <w:rsid w:val="00674CE6"/>
    <w:rsid w:val="006772B5"/>
    <w:rsid w:val="00684659"/>
    <w:rsid w:val="00684A11"/>
    <w:rsid w:val="0068526B"/>
    <w:rsid w:val="0068588C"/>
    <w:rsid w:val="006861B7"/>
    <w:rsid w:val="00686C78"/>
    <w:rsid w:val="0069272C"/>
    <w:rsid w:val="006942AE"/>
    <w:rsid w:val="00697317"/>
    <w:rsid w:val="0069772D"/>
    <w:rsid w:val="00697A3C"/>
    <w:rsid w:val="00697E4F"/>
    <w:rsid w:val="006A4AE6"/>
    <w:rsid w:val="006A6054"/>
    <w:rsid w:val="006B0B6D"/>
    <w:rsid w:val="006B0F04"/>
    <w:rsid w:val="006B19CC"/>
    <w:rsid w:val="006B2117"/>
    <w:rsid w:val="006B2ACA"/>
    <w:rsid w:val="006B4BA6"/>
    <w:rsid w:val="006B6136"/>
    <w:rsid w:val="006C1EBC"/>
    <w:rsid w:val="006C2C6D"/>
    <w:rsid w:val="006C67F1"/>
    <w:rsid w:val="006D0153"/>
    <w:rsid w:val="006D036A"/>
    <w:rsid w:val="006D0FA5"/>
    <w:rsid w:val="006D194E"/>
    <w:rsid w:val="006D223D"/>
    <w:rsid w:val="006D23B6"/>
    <w:rsid w:val="006D2AEA"/>
    <w:rsid w:val="006D32C5"/>
    <w:rsid w:val="006D34DA"/>
    <w:rsid w:val="006D78C5"/>
    <w:rsid w:val="006E44F0"/>
    <w:rsid w:val="006E4B5C"/>
    <w:rsid w:val="006E50B0"/>
    <w:rsid w:val="006F014F"/>
    <w:rsid w:val="006F0FCB"/>
    <w:rsid w:val="006F1153"/>
    <w:rsid w:val="006F3010"/>
    <w:rsid w:val="006F3979"/>
    <w:rsid w:val="006F4E7B"/>
    <w:rsid w:val="006F71A1"/>
    <w:rsid w:val="006F7D1E"/>
    <w:rsid w:val="0070593D"/>
    <w:rsid w:val="00705DC6"/>
    <w:rsid w:val="0070608D"/>
    <w:rsid w:val="007137E1"/>
    <w:rsid w:val="00713B4C"/>
    <w:rsid w:val="00717107"/>
    <w:rsid w:val="0071729B"/>
    <w:rsid w:val="007177FA"/>
    <w:rsid w:val="007204C0"/>
    <w:rsid w:val="0072124C"/>
    <w:rsid w:val="0072191E"/>
    <w:rsid w:val="00721A52"/>
    <w:rsid w:val="00721B4A"/>
    <w:rsid w:val="00722379"/>
    <w:rsid w:val="00723239"/>
    <w:rsid w:val="00726542"/>
    <w:rsid w:val="00727375"/>
    <w:rsid w:val="007310BE"/>
    <w:rsid w:val="007311F0"/>
    <w:rsid w:val="00735ACF"/>
    <w:rsid w:val="0074011B"/>
    <w:rsid w:val="00740800"/>
    <w:rsid w:val="00741687"/>
    <w:rsid w:val="00741907"/>
    <w:rsid w:val="00742D06"/>
    <w:rsid w:val="00743C7B"/>
    <w:rsid w:val="007445BA"/>
    <w:rsid w:val="00744C94"/>
    <w:rsid w:val="00744CAF"/>
    <w:rsid w:val="00744CC7"/>
    <w:rsid w:val="00746351"/>
    <w:rsid w:val="00746D95"/>
    <w:rsid w:val="00746DE7"/>
    <w:rsid w:val="0074757A"/>
    <w:rsid w:val="007476C6"/>
    <w:rsid w:val="0074775A"/>
    <w:rsid w:val="00750937"/>
    <w:rsid w:val="00751F42"/>
    <w:rsid w:val="00752514"/>
    <w:rsid w:val="00754FDF"/>
    <w:rsid w:val="00755E1A"/>
    <w:rsid w:val="00757AC1"/>
    <w:rsid w:val="00760594"/>
    <w:rsid w:val="00760DDB"/>
    <w:rsid w:val="007615E2"/>
    <w:rsid w:val="007618E5"/>
    <w:rsid w:val="00762227"/>
    <w:rsid w:val="00762463"/>
    <w:rsid w:val="00767F89"/>
    <w:rsid w:val="007705E0"/>
    <w:rsid w:val="0077186B"/>
    <w:rsid w:val="00772426"/>
    <w:rsid w:val="00774181"/>
    <w:rsid w:val="007750BD"/>
    <w:rsid w:val="00776E12"/>
    <w:rsid w:val="00776FDE"/>
    <w:rsid w:val="00777962"/>
    <w:rsid w:val="00777AA4"/>
    <w:rsid w:val="00777D79"/>
    <w:rsid w:val="00777F2E"/>
    <w:rsid w:val="007801C1"/>
    <w:rsid w:val="0078392A"/>
    <w:rsid w:val="00784691"/>
    <w:rsid w:val="00785795"/>
    <w:rsid w:val="00786864"/>
    <w:rsid w:val="00786B2F"/>
    <w:rsid w:val="00787272"/>
    <w:rsid w:val="007932BA"/>
    <w:rsid w:val="00794144"/>
    <w:rsid w:val="007945B3"/>
    <w:rsid w:val="00797209"/>
    <w:rsid w:val="00797B9C"/>
    <w:rsid w:val="007A0F90"/>
    <w:rsid w:val="007A22EA"/>
    <w:rsid w:val="007A3A78"/>
    <w:rsid w:val="007A3C2B"/>
    <w:rsid w:val="007A5114"/>
    <w:rsid w:val="007A63F6"/>
    <w:rsid w:val="007A653C"/>
    <w:rsid w:val="007A70FE"/>
    <w:rsid w:val="007A7B5A"/>
    <w:rsid w:val="007A7F45"/>
    <w:rsid w:val="007B216F"/>
    <w:rsid w:val="007B330F"/>
    <w:rsid w:val="007B3C14"/>
    <w:rsid w:val="007B695F"/>
    <w:rsid w:val="007B6D9D"/>
    <w:rsid w:val="007C4898"/>
    <w:rsid w:val="007C5839"/>
    <w:rsid w:val="007C6DAB"/>
    <w:rsid w:val="007C743F"/>
    <w:rsid w:val="007C7EF0"/>
    <w:rsid w:val="007D0445"/>
    <w:rsid w:val="007D0D21"/>
    <w:rsid w:val="007D2EF8"/>
    <w:rsid w:val="007D2F7A"/>
    <w:rsid w:val="007D3C60"/>
    <w:rsid w:val="007D50DA"/>
    <w:rsid w:val="007D58CA"/>
    <w:rsid w:val="007D750F"/>
    <w:rsid w:val="007D7917"/>
    <w:rsid w:val="007E1FFA"/>
    <w:rsid w:val="007E2570"/>
    <w:rsid w:val="007E2DC4"/>
    <w:rsid w:val="007E375E"/>
    <w:rsid w:val="007E3C7C"/>
    <w:rsid w:val="007E3FF5"/>
    <w:rsid w:val="007E500A"/>
    <w:rsid w:val="007F00F5"/>
    <w:rsid w:val="007F1760"/>
    <w:rsid w:val="007F178C"/>
    <w:rsid w:val="007F382F"/>
    <w:rsid w:val="007F41CB"/>
    <w:rsid w:val="00800E1D"/>
    <w:rsid w:val="0080239A"/>
    <w:rsid w:val="008028BC"/>
    <w:rsid w:val="00802AD3"/>
    <w:rsid w:val="00802BBB"/>
    <w:rsid w:val="00804057"/>
    <w:rsid w:val="00804D6A"/>
    <w:rsid w:val="00805DD1"/>
    <w:rsid w:val="008061E5"/>
    <w:rsid w:val="008067E8"/>
    <w:rsid w:val="0080739A"/>
    <w:rsid w:val="00810FBC"/>
    <w:rsid w:val="00814BB2"/>
    <w:rsid w:val="00817062"/>
    <w:rsid w:val="00821056"/>
    <w:rsid w:val="00821262"/>
    <w:rsid w:val="00821509"/>
    <w:rsid w:val="00821AAF"/>
    <w:rsid w:val="008224A1"/>
    <w:rsid w:val="008233E0"/>
    <w:rsid w:val="008247F6"/>
    <w:rsid w:val="00824CD7"/>
    <w:rsid w:val="00824F6B"/>
    <w:rsid w:val="0083052F"/>
    <w:rsid w:val="008306F4"/>
    <w:rsid w:val="0083105D"/>
    <w:rsid w:val="0083469C"/>
    <w:rsid w:val="00834EA3"/>
    <w:rsid w:val="008402F9"/>
    <w:rsid w:val="00840AE3"/>
    <w:rsid w:val="0084166C"/>
    <w:rsid w:val="00842379"/>
    <w:rsid w:val="00842EA5"/>
    <w:rsid w:val="00843097"/>
    <w:rsid w:val="00844588"/>
    <w:rsid w:val="008459C8"/>
    <w:rsid w:val="00847B82"/>
    <w:rsid w:val="008509EF"/>
    <w:rsid w:val="00851AE5"/>
    <w:rsid w:val="0085306F"/>
    <w:rsid w:val="0085331F"/>
    <w:rsid w:val="00853ADE"/>
    <w:rsid w:val="00853B50"/>
    <w:rsid w:val="00854F15"/>
    <w:rsid w:val="0085501C"/>
    <w:rsid w:val="00855214"/>
    <w:rsid w:val="008557E1"/>
    <w:rsid w:val="00855937"/>
    <w:rsid w:val="00855EB1"/>
    <w:rsid w:val="0085608E"/>
    <w:rsid w:val="008564B2"/>
    <w:rsid w:val="0086099D"/>
    <w:rsid w:val="0086103E"/>
    <w:rsid w:val="008612C0"/>
    <w:rsid w:val="00861AE5"/>
    <w:rsid w:val="00861DD5"/>
    <w:rsid w:val="00864082"/>
    <w:rsid w:val="00864164"/>
    <w:rsid w:val="008647AA"/>
    <w:rsid w:val="00865D8A"/>
    <w:rsid w:val="00866059"/>
    <w:rsid w:val="00866D70"/>
    <w:rsid w:val="00866F7C"/>
    <w:rsid w:val="00867249"/>
    <w:rsid w:val="00870C42"/>
    <w:rsid w:val="00873031"/>
    <w:rsid w:val="008738D6"/>
    <w:rsid w:val="0087497C"/>
    <w:rsid w:val="00875FD7"/>
    <w:rsid w:val="00876138"/>
    <w:rsid w:val="00876240"/>
    <w:rsid w:val="00876BD7"/>
    <w:rsid w:val="00877B3E"/>
    <w:rsid w:val="00886B37"/>
    <w:rsid w:val="00886EFF"/>
    <w:rsid w:val="00887076"/>
    <w:rsid w:val="0088737A"/>
    <w:rsid w:val="008927AF"/>
    <w:rsid w:val="008933A1"/>
    <w:rsid w:val="00893DE4"/>
    <w:rsid w:val="008A2486"/>
    <w:rsid w:val="008A2859"/>
    <w:rsid w:val="008A2C77"/>
    <w:rsid w:val="008A5156"/>
    <w:rsid w:val="008A7B69"/>
    <w:rsid w:val="008B0D0C"/>
    <w:rsid w:val="008C0398"/>
    <w:rsid w:val="008C3CBA"/>
    <w:rsid w:val="008C55FF"/>
    <w:rsid w:val="008C5FD5"/>
    <w:rsid w:val="008C670B"/>
    <w:rsid w:val="008D0B68"/>
    <w:rsid w:val="008D1781"/>
    <w:rsid w:val="008D43E9"/>
    <w:rsid w:val="008D49EF"/>
    <w:rsid w:val="008D58C9"/>
    <w:rsid w:val="008D70C8"/>
    <w:rsid w:val="008E0D58"/>
    <w:rsid w:val="008E5462"/>
    <w:rsid w:val="008F2908"/>
    <w:rsid w:val="008F2D4F"/>
    <w:rsid w:val="008F33A0"/>
    <w:rsid w:val="008F3D61"/>
    <w:rsid w:val="008F43A1"/>
    <w:rsid w:val="008F4DCB"/>
    <w:rsid w:val="008F52FC"/>
    <w:rsid w:val="008F7EB7"/>
    <w:rsid w:val="009027E1"/>
    <w:rsid w:val="00902BC6"/>
    <w:rsid w:val="00902E8C"/>
    <w:rsid w:val="009052DE"/>
    <w:rsid w:val="00907B5F"/>
    <w:rsid w:val="00910A84"/>
    <w:rsid w:val="00910E62"/>
    <w:rsid w:val="009111AA"/>
    <w:rsid w:val="0091253E"/>
    <w:rsid w:val="00913794"/>
    <w:rsid w:val="009141D8"/>
    <w:rsid w:val="00915EB4"/>
    <w:rsid w:val="00922E6E"/>
    <w:rsid w:val="0092477C"/>
    <w:rsid w:val="00924C64"/>
    <w:rsid w:val="00924CAC"/>
    <w:rsid w:val="0092538F"/>
    <w:rsid w:val="00926682"/>
    <w:rsid w:val="00926FE0"/>
    <w:rsid w:val="00930F88"/>
    <w:rsid w:val="00930F96"/>
    <w:rsid w:val="009317D6"/>
    <w:rsid w:val="00933191"/>
    <w:rsid w:val="0093432D"/>
    <w:rsid w:val="00934C83"/>
    <w:rsid w:val="00935803"/>
    <w:rsid w:val="0093638B"/>
    <w:rsid w:val="00936EE5"/>
    <w:rsid w:val="00937D44"/>
    <w:rsid w:val="00940118"/>
    <w:rsid w:val="0094069E"/>
    <w:rsid w:val="00942B3C"/>
    <w:rsid w:val="00943AE4"/>
    <w:rsid w:val="00944B4E"/>
    <w:rsid w:val="00944C3C"/>
    <w:rsid w:val="00945EF6"/>
    <w:rsid w:val="00950B8A"/>
    <w:rsid w:val="00951D71"/>
    <w:rsid w:val="00951F57"/>
    <w:rsid w:val="00952088"/>
    <w:rsid w:val="00952154"/>
    <w:rsid w:val="0095244B"/>
    <w:rsid w:val="009543B2"/>
    <w:rsid w:val="009546A7"/>
    <w:rsid w:val="00955243"/>
    <w:rsid w:val="00955DCD"/>
    <w:rsid w:val="00957BB8"/>
    <w:rsid w:val="00960590"/>
    <w:rsid w:val="00960714"/>
    <w:rsid w:val="00964BA5"/>
    <w:rsid w:val="00966C67"/>
    <w:rsid w:val="00970148"/>
    <w:rsid w:val="009710BB"/>
    <w:rsid w:val="009723E6"/>
    <w:rsid w:val="009750B3"/>
    <w:rsid w:val="00975F00"/>
    <w:rsid w:val="00976656"/>
    <w:rsid w:val="009777ED"/>
    <w:rsid w:val="009818A6"/>
    <w:rsid w:val="00981C33"/>
    <w:rsid w:val="00982785"/>
    <w:rsid w:val="00982B23"/>
    <w:rsid w:val="00983986"/>
    <w:rsid w:val="009866A3"/>
    <w:rsid w:val="00987D4C"/>
    <w:rsid w:val="00991A38"/>
    <w:rsid w:val="00992815"/>
    <w:rsid w:val="00993175"/>
    <w:rsid w:val="00993932"/>
    <w:rsid w:val="00994135"/>
    <w:rsid w:val="009A0918"/>
    <w:rsid w:val="009A09BB"/>
    <w:rsid w:val="009A20EA"/>
    <w:rsid w:val="009A5306"/>
    <w:rsid w:val="009A5873"/>
    <w:rsid w:val="009A5A45"/>
    <w:rsid w:val="009B002B"/>
    <w:rsid w:val="009B1760"/>
    <w:rsid w:val="009B1AB2"/>
    <w:rsid w:val="009B3140"/>
    <w:rsid w:val="009B383F"/>
    <w:rsid w:val="009B555A"/>
    <w:rsid w:val="009B7CA4"/>
    <w:rsid w:val="009C04DF"/>
    <w:rsid w:val="009C2A18"/>
    <w:rsid w:val="009C57A2"/>
    <w:rsid w:val="009C6C40"/>
    <w:rsid w:val="009D3279"/>
    <w:rsid w:val="009D4566"/>
    <w:rsid w:val="009D582A"/>
    <w:rsid w:val="009D63EE"/>
    <w:rsid w:val="009D6AE2"/>
    <w:rsid w:val="009E5A0B"/>
    <w:rsid w:val="009E5FD0"/>
    <w:rsid w:val="009E688F"/>
    <w:rsid w:val="009E69A6"/>
    <w:rsid w:val="009E72A3"/>
    <w:rsid w:val="009F052E"/>
    <w:rsid w:val="009F0774"/>
    <w:rsid w:val="009F32E4"/>
    <w:rsid w:val="009F3F53"/>
    <w:rsid w:val="009F52A4"/>
    <w:rsid w:val="009F6AF9"/>
    <w:rsid w:val="009F74A4"/>
    <w:rsid w:val="009F74D7"/>
    <w:rsid w:val="009F7525"/>
    <w:rsid w:val="009F7A07"/>
    <w:rsid w:val="00A00FF4"/>
    <w:rsid w:val="00A0325D"/>
    <w:rsid w:val="00A03904"/>
    <w:rsid w:val="00A0415E"/>
    <w:rsid w:val="00A0528F"/>
    <w:rsid w:val="00A05EF8"/>
    <w:rsid w:val="00A079C9"/>
    <w:rsid w:val="00A104A3"/>
    <w:rsid w:val="00A121AE"/>
    <w:rsid w:val="00A12B2D"/>
    <w:rsid w:val="00A12BA4"/>
    <w:rsid w:val="00A17A94"/>
    <w:rsid w:val="00A218F9"/>
    <w:rsid w:val="00A232AB"/>
    <w:rsid w:val="00A23E9E"/>
    <w:rsid w:val="00A257B0"/>
    <w:rsid w:val="00A26330"/>
    <w:rsid w:val="00A265E4"/>
    <w:rsid w:val="00A26F4F"/>
    <w:rsid w:val="00A318F3"/>
    <w:rsid w:val="00A31D71"/>
    <w:rsid w:val="00A320E1"/>
    <w:rsid w:val="00A32F90"/>
    <w:rsid w:val="00A331A6"/>
    <w:rsid w:val="00A355EB"/>
    <w:rsid w:val="00A35A93"/>
    <w:rsid w:val="00A35ACC"/>
    <w:rsid w:val="00A44E30"/>
    <w:rsid w:val="00A511FB"/>
    <w:rsid w:val="00A512EF"/>
    <w:rsid w:val="00A51743"/>
    <w:rsid w:val="00A53A68"/>
    <w:rsid w:val="00A54E9E"/>
    <w:rsid w:val="00A55D47"/>
    <w:rsid w:val="00A55D9F"/>
    <w:rsid w:val="00A600C2"/>
    <w:rsid w:val="00A60528"/>
    <w:rsid w:val="00A62678"/>
    <w:rsid w:val="00A627AB"/>
    <w:rsid w:val="00A66530"/>
    <w:rsid w:val="00A67D9C"/>
    <w:rsid w:val="00A7074E"/>
    <w:rsid w:val="00A70FCB"/>
    <w:rsid w:val="00A71311"/>
    <w:rsid w:val="00A75A8D"/>
    <w:rsid w:val="00A8119E"/>
    <w:rsid w:val="00A8293E"/>
    <w:rsid w:val="00A8321B"/>
    <w:rsid w:val="00A8367D"/>
    <w:rsid w:val="00A851AB"/>
    <w:rsid w:val="00A90C18"/>
    <w:rsid w:val="00A90C53"/>
    <w:rsid w:val="00A917F3"/>
    <w:rsid w:val="00A923B2"/>
    <w:rsid w:val="00A92A6B"/>
    <w:rsid w:val="00A937A1"/>
    <w:rsid w:val="00A964CF"/>
    <w:rsid w:val="00A965BE"/>
    <w:rsid w:val="00A9767D"/>
    <w:rsid w:val="00AA08D0"/>
    <w:rsid w:val="00AA2775"/>
    <w:rsid w:val="00AA3A34"/>
    <w:rsid w:val="00AA493D"/>
    <w:rsid w:val="00AA5FEB"/>
    <w:rsid w:val="00AA63FB"/>
    <w:rsid w:val="00AA7B9F"/>
    <w:rsid w:val="00AB2E22"/>
    <w:rsid w:val="00AB36D8"/>
    <w:rsid w:val="00AB439F"/>
    <w:rsid w:val="00AB4651"/>
    <w:rsid w:val="00AB46AC"/>
    <w:rsid w:val="00AB7459"/>
    <w:rsid w:val="00AB7A82"/>
    <w:rsid w:val="00AC1F40"/>
    <w:rsid w:val="00AC1F74"/>
    <w:rsid w:val="00AC3EAD"/>
    <w:rsid w:val="00AC4A07"/>
    <w:rsid w:val="00AC64DE"/>
    <w:rsid w:val="00AC6A61"/>
    <w:rsid w:val="00AD0FDB"/>
    <w:rsid w:val="00AD1F46"/>
    <w:rsid w:val="00AD54CD"/>
    <w:rsid w:val="00AD5842"/>
    <w:rsid w:val="00AD5AD4"/>
    <w:rsid w:val="00AE03AE"/>
    <w:rsid w:val="00AE3695"/>
    <w:rsid w:val="00AE4807"/>
    <w:rsid w:val="00AE4CEF"/>
    <w:rsid w:val="00AE52CE"/>
    <w:rsid w:val="00AE5C50"/>
    <w:rsid w:val="00AF0333"/>
    <w:rsid w:val="00AF55BB"/>
    <w:rsid w:val="00AF6AD8"/>
    <w:rsid w:val="00AF7553"/>
    <w:rsid w:val="00B00E8B"/>
    <w:rsid w:val="00B011F5"/>
    <w:rsid w:val="00B022E0"/>
    <w:rsid w:val="00B0357E"/>
    <w:rsid w:val="00B03662"/>
    <w:rsid w:val="00B03AC0"/>
    <w:rsid w:val="00B04502"/>
    <w:rsid w:val="00B07D68"/>
    <w:rsid w:val="00B10EE9"/>
    <w:rsid w:val="00B113CA"/>
    <w:rsid w:val="00B11F4B"/>
    <w:rsid w:val="00B12020"/>
    <w:rsid w:val="00B1363B"/>
    <w:rsid w:val="00B13E70"/>
    <w:rsid w:val="00B1431D"/>
    <w:rsid w:val="00B1491E"/>
    <w:rsid w:val="00B16C1E"/>
    <w:rsid w:val="00B170C4"/>
    <w:rsid w:val="00B17F5E"/>
    <w:rsid w:val="00B17F7B"/>
    <w:rsid w:val="00B203AF"/>
    <w:rsid w:val="00B20E07"/>
    <w:rsid w:val="00B223A9"/>
    <w:rsid w:val="00B31616"/>
    <w:rsid w:val="00B331B1"/>
    <w:rsid w:val="00B37309"/>
    <w:rsid w:val="00B37D46"/>
    <w:rsid w:val="00B4045C"/>
    <w:rsid w:val="00B40476"/>
    <w:rsid w:val="00B43707"/>
    <w:rsid w:val="00B444B3"/>
    <w:rsid w:val="00B44C97"/>
    <w:rsid w:val="00B45D43"/>
    <w:rsid w:val="00B4650D"/>
    <w:rsid w:val="00B46932"/>
    <w:rsid w:val="00B47F78"/>
    <w:rsid w:val="00B50A7E"/>
    <w:rsid w:val="00B516C6"/>
    <w:rsid w:val="00B54974"/>
    <w:rsid w:val="00B55F25"/>
    <w:rsid w:val="00B565E9"/>
    <w:rsid w:val="00B62021"/>
    <w:rsid w:val="00B621AA"/>
    <w:rsid w:val="00B632E5"/>
    <w:rsid w:val="00B63C0D"/>
    <w:rsid w:val="00B650CE"/>
    <w:rsid w:val="00B666E2"/>
    <w:rsid w:val="00B7056C"/>
    <w:rsid w:val="00B71A75"/>
    <w:rsid w:val="00B738F1"/>
    <w:rsid w:val="00B74354"/>
    <w:rsid w:val="00B753B8"/>
    <w:rsid w:val="00B754B3"/>
    <w:rsid w:val="00B7569D"/>
    <w:rsid w:val="00B77565"/>
    <w:rsid w:val="00B80180"/>
    <w:rsid w:val="00B801CD"/>
    <w:rsid w:val="00B80DF2"/>
    <w:rsid w:val="00B81EC5"/>
    <w:rsid w:val="00B82A81"/>
    <w:rsid w:val="00B84014"/>
    <w:rsid w:val="00B84553"/>
    <w:rsid w:val="00B90DF9"/>
    <w:rsid w:val="00B93702"/>
    <w:rsid w:val="00B93999"/>
    <w:rsid w:val="00B93D8B"/>
    <w:rsid w:val="00B96F00"/>
    <w:rsid w:val="00B97C94"/>
    <w:rsid w:val="00BA12B5"/>
    <w:rsid w:val="00BA3FA8"/>
    <w:rsid w:val="00BA41BB"/>
    <w:rsid w:val="00BA4382"/>
    <w:rsid w:val="00BA4B3E"/>
    <w:rsid w:val="00BA51C6"/>
    <w:rsid w:val="00BA5371"/>
    <w:rsid w:val="00BA5D71"/>
    <w:rsid w:val="00BA6A88"/>
    <w:rsid w:val="00BB0181"/>
    <w:rsid w:val="00BB0554"/>
    <w:rsid w:val="00BB278D"/>
    <w:rsid w:val="00BB29C4"/>
    <w:rsid w:val="00BB4087"/>
    <w:rsid w:val="00BB7A41"/>
    <w:rsid w:val="00BB7A6D"/>
    <w:rsid w:val="00BC03CD"/>
    <w:rsid w:val="00BC107F"/>
    <w:rsid w:val="00BC17E5"/>
    <w:rsid w:val="00BC30A1"/>
    <w:rsid w:val="00BC7D53"/>
    <w:rsid w:val="00BD1178"/>
    <w:rsid w:val="00BD1692"/>
    <w:rsid w:val="00BD401C"/>
    <w:rsid w:val="00BD4D94"/>
    <w:rsid w:val="00BD5718"/>
    <w:rsid w:val="00BD6162"/>
    <w:rsid w:val="00BD65F1"/>
    <w:rsid w:val="00BD7E3D"/>
    <w:rsid w:val="00BE2147"/>
    <w:rsid w:val="00BE2DC6"/>
    <w:rsid w:val="00BE30E9"/>
    <w:rsid w:val="00BE4ECF"/>
    <w:rsid w:val="00BF1303"/>
    <w:rsid w:val="00BF2F52"/>
    <w:rsid w:val="00C00E40"/>
    <w:rsid w:val="00C04A57"/>
    <w:rsid w:val="00C13615"/>
    <w:rsid w:val="00C13BFC"/>
    <w:rsid w:val="00C20366"/>
    <w:rsid w:val="00C207AB"/>
    <w:rsid w:val="00C2099C"/>
    <w:rsid w:val="00C214AA"/>
    <w:rsid w:val="00C21ACD"/>
    <w:rsid w:val="00C21DF9"/>
    <w:rsid w:val="00C2586A"/>
    <w:rsid w:val="00C25E78"/>
    <w:rsid w:val="00C27D88"/>
    <w:rsid w:val="00C30705"/>
    <w:rsid w:val="00C311DC"/>
    <w:rsid w:val="00C3372C"/>
    <w:rsid w:val="00C3373F"/>
    <w:rsid w:val="00C345A2"/>
    <w:rsid w:val="00C358A7"/>
    <w:rsid w:val="00C3741D"/>
    <w:rsid w:val="00C37D92"/>
    <w:rsid w:val="00C40063"/>
    <w:rsid w:val="00C41278"/>
    <w:rsid w:val="00C41820"/>
    <w:rsid w:val="00C41BAD"/>
    <w:rsid w:val="00C4214E"/>
    <w:rsid w:val="00C42AD2"/>
    <w:rsid w:val="00C44A02"/>
    <w:rsid w:val="00C46B05"/>
    <w:rsid w:val="00C5107A"/>
    <w:rsid w:val="00C52197"/>
    <w:rsid w:val="00C56642"/>
    <w:rsid w:val="00C579BD"/>
    <w:rsid w:val="00C60767"/>
    <w:rsid w:val="00C60B27"/>
    <w:rsid w:val="00C6298D"/>
    <w:rsid w:val="00C64461"/>
    <w:rsid w:val="00C649A6"/>
    <w:rsid w:val="00C67626"/>
    <w:rsid w:val="00C70B88"/>
    <w:rsid w:val="00C71D4B"/>
    <w:rsid w:val="00C742E9"/>
    <w:rsid w:val="00C77F0F"/>
    <w:rsid w:val="00C82DFA"/>
    <w:rsid w:val="00C82E8D"/>
    <w:rsid w:val="00C84D5D"/>
    <w:rsid w:val="00C86781"/>
    <w:rsid w:val="00C87359"/>
    <w:rsid w:val="00C94597"/>
    <w:rsid w:val="00C95A09"/>
    <w:rsid w:val="00C95E92"/>
    <w:rsid w:val="00CA210A"/>
    <w:rsid w:val="00CA25CC"/>
    <w:rsid w:val="00CA2DD8"/>
    <w:rsid w:val="00CA3678"/>
    <w:rsid w:val="00CA3857"/>
    <w:rsid w:val="00CA6C49"/>
    <w:rsid w:val="00CA7CE6"/>
    <w:rsid w:val="00CB05DE"/>
    <w:rsid w:val="00CB0D57"/>
    <w:rsid w:val="00CB1E03"/>
    <w:rsid w:val="00CB4D1D"/>
    <w:rsid w:val="00CB5F4C"/>
    <w:rsid w:val="00CB63BD"/>
    <w:rsid w:val="00CB7C90"/>
    <w:rsid w:val="00CC03BA"/>
    <w:rsid w:val="00CC3561"/>
    <w:rsid w:val="00CC3956"/>
    <w:rsid w:val="00CC3B7B"/>
    <w:rsid w:val="00CC69B8"/>
    <w:rsid w:val="00CC73C7"/>
    <w:rsid w:val="00CD12D8"/>
    <w:rsid w:val="00CD29B3"/>
    <w:rsid w:val="00CD3995"/>
    <w:rsid w:val="00CD4B3A"/>
    <w:rsid w:val="00CD5F5E"/>
    <w:rsid w:val="00CD6060"/>
    <w:rsid w:val="00CD6249"/>
    <w:rsid w:val="00CD69F1"/>
    <w:rsid w:val="00CD6D66"/>
    <w:rsid w:val="00CD6EF7"/>
    <w:rsid w:val="00CE082E"/>
    <w:rsid w:val="00CE33A6"/>
    <w:rsid w:val="00CE3A4F"/>
    <w:rsid w:val="00CE45DB"/>
    <w:rsid w:val="00CE49F6"/>
    <w:rsid w:val="00CE5B0C"/>
    <w:rsid w:val="00CF0849"/>
    <w:rsid w:val="00CF0DD1"/>
    <w:rsid w:val="00CF114E"/>
    <w:rsid w:val="00CF1EAE"/>
    <w:rsid w:val="00CF2003"/>
    <w:rsid w:val="00CF2578"/>
    <w:rsid w:val="00CF31D8"/>
    <w:rsid w:val="00CF4D6B"/>
    <w:rsid w:val="00CF5CF9"/>
    <w:rsid w:val="00CF5D14"/>
    <w:rsid w:val="00CF74FC"/>
    <w:rsid w:val="00D0052F"/>
    <w:rsid w:val="00D013BA"/>
    <w:rsid w:val="00D01B9F"/>
    <w:rsid w:val="00D038A6"/>
    <w:rsid w:val="00D0453D"/>
    <w:rsid w:val="00D04B9D"/>
    <w:rsid w:val="00D04D18"/>
    <w:rsid w:val="00D1089B"/>
    <w:rsid w:val="00D113F4"/>
    <w:rsid w:val="00D12209"/>
    <w:rsid w:val="00D122C1"/>
    <w:rsid w:val="00D13633"/>
    <w:rsid w:val="00D15ACE"/>
    <w:rsid w:val="00D1649E"/>
    <w:rsid w:val="00D17A5F"/>
    <w:rsid w:val="00D17F89"/>
    <w:rsid w:val="00D218F2"/>
    <w:rsid w:val="00D21CA4"/>
    <w:rsid w:val="00D22817"/>
    <w:rsid w:val="00D23CB5"/>
    <w:rsid w:val="00D242A8"/>
    <w:rsid w:val="00D33985"/>
    <w:rsid w:val="00D33BC5"/>
    <w:rsid w:val="00D34215"/>
    <w:rsid w:val="00D37600"/>
    <w:rsid w:val="00D41ABB"/>
    <w:rsid w:val="00D41D51"/>
    <w:rsid w:val="00D4247A"/>
    <w:rsid w:val="00D424D7"/>
    <w:rsid w:val="00D43FFA"/>
    <w:rsid w:val="00D44BF3"/>
    <w:rsid w:val="00D44C56"/>
    <w:rsid w:val="00D44FF0"/>
    <w:rsid w:val="00D45BE5"/>
    <w:rsid w:val="00D46A28"/>
    <w:rsid w:val="00D50C28"/>
    <w:rsid w:val="00D527C8"/>
    <w:rsid w:val="00D52E7D"/>
    <w:rsid w:val="00D53A36"/>
    <w:rsid w:val="00D555A6"/>
    <w:rsid w:val="00D60ACA"/>
    <w:rsid w:val="00D623E2"/>
    <w:rsid w:val="00D62F4E"/>
    <w:rsid w:val="00D64C09"/>
    <w:rsid w:val="00D65477"/>
    <w:rsid w:val="00D65F6F"/>
    <w:rsid w:val="00D664E8"/>
    <w:rsid w:val="00D72350"/>
    <w:rsid w:val="00D72889"/>
    <w:rsid w:val="00D730DB"/>
    <w:rsid w:val="00D74358"/>
    <w:rsid w:val="00D76246"/>
    <w:rsid w:val="00D76875"/>
    <w:rsid w:val="00D773CC"/>
    <w:rsid w:val="00D80AD3"/>
    <w:rsid w:val="00D81ADC"/>
    <w:rsid w:val="00D82656"/>
    <w:rsid w:val="00D842CE"/>
    <w:rsid w:val="00D90F7A"/>
    <w:rsid w:val="00D91C56"/>
    <w:rsid w:val="00D93FD3"/>
    <w:rsid w:val="00D94289"/>
    <w:rsid w:val="00D94BB8"/>
    <w:rsid w:val="00DA1271"/>
    <w:rsid w:val="00DA2997"/>
    <w:rsid w:val="00DA3986"/>
    <w:rsid w:val="00DA3C83"/>
    <w:rsid w:val="00DA4495"/>
    <w:rsid w:val="00DA587B"/>
    <w:rsid w:val="00DA7F5E"/>
    <w:rsid w:val="00DB044F"/>
    <w:rsid w:val="00DB0C94"/>
    <w:rsid w:val="00DB1238"/>
    <w:rsid w:val="00DB4180"/>
    <w:rsid w:val="00DB4C20"/>
    <w:rsid w:val="00DB675E"/>
    <w:rsid w:val="00DC0C13"/>
    <w:rsid w:val="00DC103B"/>
    <w:rsid w:val="00DC1941"/>
    <w:rsid w:val="00DC2892"/>
    <w:rsid w:val="00DC29C8"/>
    <w:rsid w:val="00DC3666"/>
    <w:rsid w:val="00DC3DAA"/>
    <w:rsid w:val="00DC41FD"/>
    <w:rsid w:val="00DC6AAC"/>
    <w:rsid w:val="00DC6BCA"/>
    <w:rsid w:val="00DC70A1"/>
    <w:rsid w:val="00DC7AB7"/>
    <w:rsid w:val="00DD0FE2"/>
    <w:rsid w:val="00DD2D05"/>
    <w:rsid w:val="00DD35DA"/>
    <w:rsid w:val="00DD48BD"/>
    <w:rsid w:val="00DE0BF0"/>
    <w:rsid w:val="00DE0FAD"/>
    <w:rsid w:val="00DE11E9"/>
    <w:rsid w:val="00DE37DC"/>
    <w:rsid w:val="00DE3B24"/>
    <w:rsid w:val="00DE3DBD"/>
    <w:rsid w:val="00DE4E7F"/>
    <w:rsid w:val="00DE6A76"/>
    <w:rsid w:val="00DE7828"/>
    <w:rsid w:val="00DF2598"/>
    <w:rsid w:val="00DF276C"/>
    <w:rsid w:val="00DF43AF"/>
    <w:rsid w:val="00DF662A"/>
    <w:rsid w:val="00DF6630"/>
    <w:rsid w:val="00DF6B19"/>
    <w:rsid w:val="00DF6B23"/>
    <w:rsid w:val="00DF7CC4"/>
    <w:rsid w:val="00E021F3"/>
    <w:rsid w:val="00E10C68"/>
    <w:rsid w:val="00E13230"/>
    <w:rsid w:val="00E15C22"/>
    <w:rsid w:val="00E20288"/>
    <w:rsid w:val="00E206E2"/>
    <w:rsid w:val="00E23242"/>
    <w:rsid w:val="00E234AB"/>
    <w:rsid w:val="00E30E9D"/>
    <w:rsid w:val="00E34300"/>
    <w:rsid w:val="00E35204"/>
    <w:rsid w:val="00E36F38"/>
    <w:rsid w:val="00E37C98"/>
    <w:rsid w:val="00E419A1"/>
    <w:rsid w:val="00E44D60"/>
    <w:rsid w:val="00E44DB4"/>
    <w:rsid w:val="00E46FD6"/>
    <w:rsid w:val="00E47320"/>
    <w:rsid w:val="00E475B4"/>
    <w:rsid w:val="00E5409A"/>
    <w:rsid w:val="00E55042"/>
    <w:rsid w:val="00E55D2E"/>
    <w:rsid w:val="00E5706C"/>
    <w:rsid w:val="00E60880"/>
    <w:rsid w:val="00E60D4B"/>
    <w:rsid w:val="00E6272B"/>
    <w:rsid w:val="00E6297A"/>
    <w:rsid w:val="00E63042"/>
    <w:rsid w:val="00E660D7"/>
    <w:rsid w:val="00E703E2"/>
    <w:rsid w:val="00E7087A"/>
    <w:rsid w:val="00E70952"/>
    <w:rsid w:val="00E758D6"/>
    <w:rsid w:val="00E75FF4"/>
    <w:rsid w:val="00E8208F"/>
    <w:rsid w:val="00E820A0"/>
    <w:rsid w:val="00E83C15"/>
    <w:rsid w:val="00E844A1"/>
    <w:rsid w:val="00E84ED0"/>
    <w:rsid w:val="00E84F31"/>
    <w:rsid w:val="00E860FB"/>
    <w:rsid w:val="00E87711"/>
    <w:rsid w:val="00E87C98"/>
    <w:rsid w:val="00E906BE"/>
    <w:rsid w:val="00E92669"/>
    <w:rsid w:val="00E92A71"/>
    <w:rsid w:val="00E932DD"/>
    <w:rsid w:val="00E94AE0"/>
    <w:rsid w:val="00E96DEC"/>
    <w:rsid w:val="00E97339"/>
    <w:rsid w:val="00EA1E46"/>
    <w:rsid w:val="00EA2644"/>
    <w:rsid w:val="00EA4B2B"/>
    <w:rsid w:val="00EA4E0D"/>
    <w:rsid w:val="00EA60CC"/>
    <w:rsid w:val="00EA7138"/>
    <w:rsid w:val="00EA7562"/>
    <w:rsid w:val="00EB10EC"/>
    <w:rsid w:val="00EB1A87"/>
    <w:rsid w:val="00EB4D15"/>
    <w:rsid w:val="00EB54A4"/>
    <w:rsid w:val="00EB5539"/>
    <w:rsid w:val="00EB55B4"/>
    <w:rsid w:val="00EC01E9"/>
    <w:rsid w:val="00EC0E05"/>
    <w:rsid w:val="00EC38BC"/>
    <w:rsid w:val="00EC6A48"/>
    <w:rsid w:val="00EC7B11"/>
    <w:rsid w:val="00ED26A2"/>
    <w:rsid w:val="00ED3129"/>
    <w:rsid w:val="00ED376F"/>
    <w:rsid w:val="00ED527D"/>
    <w:rsid w:val="00ED61EF"/>
    <w:rsid w:val="00ED658F"/>
    <w:rsid w:val="00EE0552"/>
    <w:rsid w:val="00EE0CB7"/>
    <w:rsid w:val="00EE20A3"/>
    <w:rsid w:val="00EE2475"/>
    <w:rsid w:val="00EE44A1"/>
    <w:rsid w:val="00EE4981"/>
    <w:rsid w:val="00EE5713"/>
    <w:rsid w:val="00EF0AB7"/>
    <w:rsid w:val="00EF3387"/>
    <w:rsid w:val="00EF579D"/>
    <w:rsid w:val="00EF6ADE"/>
    <w:rsid w:val="00EF72BE"/>
    <w:rsid w:val="00F00701"/>
    <w:rsid w:val="00F01D6A"/>
    <w:rsid w:val="00F02E30"/>
    <w:rsid w:val="00F03D03"/>
    <w:rsid w:val="00F03DCF"/>
    <w:rsid w:val="00F04F6E"/>
    <w:rsid w:val="00F0530A"/>
    <w:rsid w:val="00F05B0B"/>
    <w:rsid w:val="00F05BA3"/>
    <w:rsid w:val="00F109A1"/>
    <w:rsid w:val="00F11400"/>
    <w:rsid w:val="00F11681"/>
    <w:rsid w:val="00F11B9E"/>
    <w:rsid w:val="00F1503E"/>
    <w:rsid w:val="00F1682B"/>
    <w:rsid w:val="00F16913"/>
    <w:rsid w:val="00F21892"/>
    <w:rsid w:val="00F22F7C"/>
    <w:rsid w:val="00F23651"/>
    <w:rsid w:val="00F25AED"/>
    <w:rsid w:val="00F2715B"/>
    <w:rsid w:val="00F30062"/>
    <w:rsid w:val="00F35702"/>
    <w:rsid w:val="00F35E7A"/>
    <w:rsid w:val="00F3676B"/>
    <w:rsid w:val="00F36F76"/>
    <w:rsid w:val="00F3732D"/>
    <w:rsid w:val="00F40129"/>
    <w:rsid w:val="00F41671"/>
    <w:rsid w:val="00F419A5"/>
    <w:rsid w:val="00F44DA0"/>
    <w:rsid w:val="00F46117"/>
    <w:rsid w:val="00F50518"/>
    <w:rsid w:val="00F5131A"/>
    <w:rsid w:val="00F525C3"/>
    <w:rsid w:val="00F52997"/>
    <w:rsid w:val="00F53342"/>
    <w:rsid w:val="00F53C78"/>
    <w:rsid w:val="00F54CC1"/>
    <w:rsid w:val="00F561B1"/>
    <w:rsid w:val="00F5653D"/>
    <w:rsid w:val="00F56D9F"/>
    <w:rsid w:val="00F6082F"/>
    <w:rsid w:val="00F60F0D"/>
    <w:rsid w:val="00F61A39"/>
    <w:rsid w:val="00F641A5"/>
    <w:rsid w:val="00F656AF"/>
    <w:rsid w:val="00F658A6"/>
    <w:rsid w:val="00F7051E"/>
    <w:rsid w:val="00F70C61"/>
    <w:rsid w:val="00F71ADC"/>
    <w:rsid w:val="00F74652"/>
    <w:rsid w:val="00F747C5"/>
    <w:rsid w:val="00F800E9"/>
    <w:rsid w:val="00F80485"/>
    <w:rsid w:val="00F8102E"/>
    <w:rsid w:val="00F819D4"/>
    <w:rsid w:val="00F81ED7"/>
    <w:rsid w:val="00F82BF2"/>
    <w:rsid w:val="00F82EE1"/>
    <w:rsid w:val="00F84CF8"/>
    <w:rsid w:val="00F85522"/>
    <w:rsid w:val="00F86574"/>
    <w:rsid w:val="00F87BDA"/>
    <w:rsid w:val="00F907BB"/>
    <w:rsid w:val="00F90961"/>
    <w:rsid w:val="00F90E03"/>
    <w:rsid w:val="00F9208A"/>
    <w:rsid w:val="00F93EAF"/>
    <w:rsid w:val="00F953A9"/>
    <w:rsid w:val="00F959B2"/>
    <w:rsid w:val="00F96EA8"/>
    <w:rsid w:val="00F96F56"/>
    <w:rsid w:val="00F97310"/>
    <w:rsid w:val="00F9782F"/>
    <w:rsid w:val="00FA08FF"/>
    <w:rsid w:val="00FA0F1E"/>
    <w:rsid w:val="00FA0F76"/>
    <w:rsid w:val="00FA22C0"/>
    <w:rsid w:val="00FA2A76"/>
    <w:rsid w:val="00FA529A"/>
    <w:rsid w:val="00FA718C"/>
    <w:rsid w:val="00FB2A20"/>
    <w:rsid w:val="00FB2CF9"/>
    <w:rsid w:val="00FB5D3F"/>
    <w:rsid w:val="00FB62D0"/>
    <w:rsid w:val="00FB63B8"/>
    <w:rsid w:val="00FB71A9"/>
    <w:rsid w:val="00FC0CD7"/>
    <w:rsid w:val="00FC1791"/>
    <w:rsid w:val="00FC2A1D"/>
    <w:rsid w:val="00FC41C6"/>
    <w:rsid w:val="00FC4B2E"/>
    <w:rsid w:val="00FC57E3"/>
    <w:rsid w:val="00FC59DA"/>
    <w:rsid w:val="00FC6A68"/>
    <w:rsid w:val="00FC6B99"/>
    <w:rsid w:val="00FC6DE1"/>
    <w:rsid w:val="00FD0AAC"/>
    <w:rsid w:val="00FD0B54"/>
    <w:rsid w:val="00FD103A"/>
    <w:rsid w:val="00FD138D"/>
    <w:rsid w:val="00FD3E02"/>
    <w:rsid w:val="00FD73CA"/>
    <w:rsid w:val="00FD791F"/>
    <w:rsid w:val="00FD7A52"/>
    <w:rsid w:val="00FE0DA5"/>
    <w:rsid w:val="00FE0F32"/>
    <w:rsid w:val="00FE24D1"/>
    <w:rsid w:val="00FE253D"/>
    <w:rsid w:val="00FE2EDE"/>
    <w:rsid w:val="00FE30EF"/>
    <w:rsid w:val="00FE41BC"/>
    <w:rsid w:val="00FE504F"/>
    <w:rsid w:val="00FE5986"/>
    <w:rsid w:val="00FE6A9E"/>
    <w:rsid w:val="00FF08CD"/>
    <w:rsid w:val="00FF279A"/>
    <w:rsid w:val="00FF7093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DCE30"/>
  <w15:chartTrackingRefBased/>
  <w15:docId w15:val="{F984F2B2-9039-4688-AC39-F7716573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F9"/>
  </w:style>
  <w:style w:type="paragraph" w:styleId="Heading1">
    <w:name w:val="heading 1"/>
    <w:basedOn w:val="Normal"/>
    <w:next w:val="Normal"/>
    <w:link w:val="Heading1Char"/>
    <w:uiPriority w:val="9"/>
    <w:qFormat/>
    <w:rsid w:val="008402F9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2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2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2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2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2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2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2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2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71D4B"/>
    <w:pPr>
      <w:ind w:left="540"/>
    </w:pPr>
    <w:rPr>
      <w:b/>
      <w:bCs/>
      <w:sz w:val="20"/>
    </w:rPr>
  </w:style>
  <w:style w:type="paragraph" w:styleId="BodyTextIndent2">
    <w:name w:val="Body Text Indent 2"/>
    <w:basedOn w:val="Normal"/>
    <w:rsid w:val="00C71D4B"/>
    <w:pPr>
      <w:ind w:left="360"/>
    </w:pPr>
    <w:rPr>
      <w:b/>
      <w:bCs/>
    </w:rPr>
  </w:style>
  <w:style w:type="paragraph" w:styleId="BodyTextIndent3">
    <w:name w:val="Body Text Indent 3"/>
    <w:basedOn w:val="Normal"/>
    <w:rsid w:val="00C71D4B"/>
    <w:pPr>
      <w:ind w:left="1080"/>
    </w:pPr>
  </w:style>
  <w:style w:type="paragraph" w:styleId="Title">
    <w:name w:val="Title"/>
    <w:basedOn w:val="Normal"/>
    <w:next w:val="Normal"/>
    <w:link w:val="TitleChar"/>
    <w:uiPriority w:val="10"/>
    <w:qFormat/>
    <w:rsid w:val="008402F9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2F9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7E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027E1"/>
    <w:rPr>
      <w:rFonts w:ascii="Tahoma" w:hAnsi="Tahoma" w:cs="Tahoma"/>
      <w:sz w:val="16"/>
      <w:szCs w:val="16"/>
      <w:lang w:val="en-GB"/>
    </w:rPr>
  </w:style>
  <w:style w:type="character" w:customStyle="1" w:styleId="casenumber">
    <w:name w:val="casenumber"/>
    <w:rsid w:val="007A0F90"/>
  </w:style>
  <w:style w:type="character" w:customStyle="1" w:styleId="divider1">
    <w:name w:val="divider1"/>
    <w:rsid w:val="007A0F90"/>
  </w:style>
  <w:style w:type="character" w:customStyle="1" w:styleId="description">
    <w:name w:val="description"/>
    <w:rsid w:val="007A0F90"/>
  </w:style>
  <w:style w:type="character" w:customStyle="1" w:styleId="divider2">
    <w:name w:val="divider2"/>
    <w:rsid w:val="007A0F90"/>
  </w:style>
  <w:style w:type="character" w:customStyle="1" w:styleId="address">
    <w:name w:val="address"/>
    <w:rsid w:val="007A0F90"/>
  </w:style>
  <w:style w:type="character" w:customStyle="1" w:styleId="apple-converted-space">
    <w:name w:val="apple-converted-space"/>
    <w:rsid w:val="008D58C9"/>
  </w:style>
  <w:style w:type="character" w:styleId="Hyperlink">
    <w:name w:val="Hyperlink"/>
    <w:uiPriority w:val="99"/>
    <w:unhideWhenUsed/>
    <w:rsid w:val="00314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02F9"/>
    <w:pPr>
      <w:ind w:left="720"/>
      <w:contextualSpacing/>
    </w:pPr>
  </w:style>
  <w:style w:type="paragraph" w:styleId="NoSpacing">
    <w:name w:val="No Spacing"/>
    <w:uiPriority w:val="1"/>
    <w:qFormat/>
    <w:rsid w:val="008402F9"/>
  </w:style>
  <w:style w:type="paragraph" w:styleId="Subtitle">
    <w:name w:val="Subtitle"/>
    <w:basedOn w:val="Normal"/>
    <w:next w:val="Normal"/>
    <w:link w:val="SubtitleChar"/>
    <w:uiPriority w:val="11"/>
    <w:qFormat/>
    <w:rsid w:val="008402F9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402F9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8402F9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E475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B0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1E23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2F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2F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2F9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2F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2F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2F9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2F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2F9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02F9"/>
    <w:rPr>
      <w:b/>
      <w:bCs/>
      <w:smallCaps/>
      <w:color w:val="4472C4" w:themeColor="accent1"/>
      <w:spacing w:val="6"/>
    </w:rPr>
  </w:style>
  <w:style w:type="character" w:styleId="Strong">
    <w:name w:val="Strong"/>
    <w:basedOn w:val="DefaultParagraphFont"/>
    <w:uiPriority w:val="22"/>
    <w:qFormat/>
    <w:rsid w:val="008402F9"/>
    <w:rPr>
      <w:b/>
      <w:bCs/>
    </w:rPr>
  </w:style>
  <w:style w:type="character" w:styleId="Emphasis">
    <w:name w:val="Emphasis"/>
    <w:basedOn w:val="DefaultParagraphFont"/>
    <w:uiPriority w:val="20"/>
    <w:qFormat/>
    <w:rsid w:val="008402F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402F9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02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2F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2F9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402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02F9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02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02F9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02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02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51D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D71"/>
  </w:style>
  <w:style w:type="paragraph" w:styleId="Footer">
    <w:name w:val="footer"/>
    <w:basedOn w:val="Normal"/>
    <w:link w:val="FooterChar"/>
    <w:uiPriority w:val="99"/>
    <w:unhideWhenUsed/>
    <w:rsid w:val="00951D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4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0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4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F8F8-6C55-4729-A5E0-D08E84B3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ASTLEY ABBOTTS PARISH COUNCIL’S MEETING TO BE HELD ON TUESDAY 6TH JANUARY 2004 AT 7</vt:lpstr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ASTLEY ABBOTTS PARISH COUNCIL’S MEETING TO BE HELD ON TUESDAY 6TH JANUARY 2004 AT 7</dc:title>
  <dc:subject/>
  <dc:creator>,</dc:creator>
  <cp:keywords/>
  <dc:description/>
  <cp:lastModifiedBy>jayne madeley</cp:lastModifiedBy>
  <cp:revision>41</cp:revision>
  <cp:lastPrinted>2025-11-06T11:27:00Z</cp:lastPrinted>
  <dcterms:created xsi:type="dcterms:W3CDTF">2025-09-16T10:54:00Z</dcterms:created>
  <dcterms:modified xsi:type="dcterms:W3CDTF">2025-11-06T11:29:00Z</dcterms:modified>
</cp:coreProperties>
</file>